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B70F3" w14:textId="77777777" w:rsidR="006D7D6D" w:rsidRPr="006D7D6D" w:rsidRDefault="006D7D6D" w:rsidP="006D7D6D">
      <w:pPr>
        <w:spacing w:after="0" w:line="240" w:lineRule="auto"/>
        <w:jc w:val="center"/>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PREGUNTAS FRECUENTES DE LOS PARTICIPANTES</w:t>
      </w:r>
    </w:p>
    <w:p w14:paraId="69C90439" w14:textId="77777777" w:rsidR="006D7D6D" w:rsidRPr="006D7D6D" w:rsidRDefault="006D7D6D" w:rsidP="006D7D6D">
      <w:pPr>
        <w:spacing w:after="0" w:line="240" w:lineRule="auto"/>
        <w:jc w:val="center"/>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DEL CONCURSO DE ADMISIÓN RESIDENTADO QUÍMICO FARMACÉUTICO</w:t>
      </w:r>
      <w:r w:rsidRPr="006D7D6D">
        <w:rPr>
          <w:rFonts w:ascii="Helvetica" w:eastAsia="Times New Roman" w:hAnsi="Helvetica" w:cs="Helvetica"/>
          <w:color w:val="1D1D1D"/>
          <w:sz w:val="21"/>
          <w:szCs w:val="21"/>
          <w:lang w:eastAsia="es-PE"/>
        </w:rPr>
        <w:t> </w:t>
      </w:r>
      <w:r w:rsidRPr="006D7D6D">
        <w:rPr>
          <w:rFonts w:ascii="inherit" w:eastAsia="Times New Roman" w:hAnsi="inherit" w:cs="Helvetica"/>
          <w:b/>
          <w:bCs/>
          <w:color w:val="1D1D1D"/>
          <w:sz w:val="21"/>
          <w:szCs w:val="21"/>
          <w:bdr w:val="none" w:sz="0" w:space="0" w:color="auto" w:frame="1"/>
          <w:lang w:eastAsia="es-PE"/>
        </w:rPr>
        <w:t>2018</w:t>
      </w:r>
    </w:p>
    <w:p w14:paraId="5FB3F8C3" w14:textId="77777777" w:rsidR="006D7D6D" w:rsidRPr="006D7D6D" w:rsidRDefault="006D7D6D" w:rsidP="006D7D6D">
      <w:pPr>
        <w:spacing w:after="225" w:line="240" w:lineRule="auto"/>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165B4CED" w14:textId="77777777" w:rsidR="006D7D6D" w:rsidRPr="006D7D6D" w:rsidRDefault="006D7D6D" w:rsidP="006D7D6D">
      <w:pPr>
        <w:pStyle w:val="Prrafodelista"/>
        <w:numPr>
          <w:ilvl w:val="0"/>
          <w:numId w:val="19"/>
        </w:numPr>
        <w:spacing w:after="0" w:line="240" w:lineRule="auto"/>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¿Cuáles son las especialidades que ofertan el Residentado Químico Farmacéutico?</w:t>
      </w:r>
    </w:p>
    <w:p w14:paraId="47A2CBC8" w14:textId="77777777" w:rsidR="006D7D6D" w:rsidRPr="006D7D6D" w:rsidRDefault="006D7D6D" w:rsidP="006D7D6D">
      <w:pPr>
        <w:spacing w:after="225" w:line="240" w:lineRule="auto"/>
        <w:ind w:firstLine="360"/>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Para el Concurso de Admisión 2018, se consideran las siguientes especialidades:</w:t>
      </w:r>
    </w:p>
    <w:p w14:paraId="4B708D86" w14:textId="77777777" w:rsidR="006D7D6D" w:rsidRPr="006D7D6D" w:rsidRDefault="006D7D6D" w:rsidP="006D7D6D">
      <w:pPr>
        <w:numPr>
          <w:ilvl w:val="0"/>
          <w:numId w:val="1"/>
        </w:numPr>
        <w:spacing w:after="0" w:line="240" w:lineRule="auto"/>
        <w:ind w:left="1170"/>
        <w:jc w:val="both"/>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Farmacia Clínica.</w:t>
      </w:r>
    </w:p>
    <w:p w14:paraId="37F22DAA" w14:textId="77777777" w:rsidR="006D7D6D" w:rsidRPr="006D7D6D" w:rsidRDefault="006D7D6D" w:rsidP="006D7D6D">
      <w:pPr>
        <w:numPr>
          <w:ilvl w:val="0"/>
          <w:numId w:val="1"/>
        </w:numPr>
        <w:spacing w:after="0" w:line="240" w:lineRule="auto"/>
        <w:ind w:left="1170"/>
        <w:jc w:val="both"/>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Farmacia Hospitalaria.</w:t>
      </w:r>
    </w:p>
    <w:p w14:paraId="60CEA062" w14:textId="77777777" w:rsidR="006D7D6D" w:rsidRPr="006D7D6D" w:rsidRDefault="006D7D6D" w:rsidP="006D7D6D">
      <w:pPr>
        <w:numPr>
          <w:ilvl w:val="0"/>
          <w:numId w:val="1"/>
        </w:numPr>
        <w:spacing w:after="0" w:line="240" w:lineRule="auto"/>
        <w:ind w:left="1170"/>
        <w:jc w:val="both"/>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Toxicología y Química Legal.</w:t>
      </w:r>
    </w:p>
    <w:p w14:paraId="71EBB055" w14:textId="77777777" w:rsidR="006D7D6D" w:rsidRPr="006D7D6D" w:rsidRDefault="006D7D6D" w:rsidP="006D7D6D">
      <w:pPr>
        <w:spacing w:after="225" w:line="240" w:lineRule="auto"/>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79D899D2" w14:textId="38E3F462" w:rsidR="006D7D6D" w:rsidRPr="006D7D6D" w:rsidRDefault="006D7D6D" w:rsidP="006D7D6D">
      <w:pPr>
        <w:pStyle w:val="Prrafodelista"/>
        <w:numPr>
          <w:ilvl w:val="0"/>
          <w:numId w:val="19"/>
        </w:numPr>
        <w:spacing w:after="0" w:line="240" w:lineRule="auto"/>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xml:space="preserve">¿Cómo realizó la inscripción al Concurso de Admisión del </w:t>
      </w:r>
      <w:r w:rsidRPr="006D7D6D">
        <w:rPr>
          <w:rFonts w:ascii="inherit" w:eastAsia="Times New Roman" w:hAnsi="inherit" w:cs="Helvetica"/>
          <w:b/>
          <w:bCs/>
          <w:color w:val="1D1D1D"/>
          <w:sz w:val="21"/>
          <w:szCs w:val="21"/>
          <w:bdr w:val="none" w:sz="0" w:space="0" w:color="auto" w:frame="1"/>
          <w:lang w:eastAsia="es-PE"/>
        </w:rPr>
        <w:t>Residentado Químico</w:t>
      </w:r>
      <w:r w:rsidRPr="006D7D6D">
        <w:rPr>
          <w:rFonts w:ascii="inherit" w:eastAsia="Times New Roman" w:hAnsi="inherit" w:cs="Helvetica"/>
          <w:b/>
          <w:bCs/>
          <w:color w:val="1D1D1D"/>
          <w:sz w:val="21"/>
          <w:szCs w:val="21"/>
          <w:bdr w:val="none" w:sz="0" w:space="0" w:color="auto" w:frame="1"/>
          <w:lang w:eastAsia="es-PE"/>
        </w:rPr>
        <w:t xml:space="preserve"> Farmacéutico 2018?</w:t>
      </w:r>
    </w:p>
    <w:p w14:paraId="059211B1" w14:textId="77777777" w:rsidR="006D7D6D" w:rsidRPr="006D7D6D" w:rsidRDefault="006D7D6D" w:rsidP="006D7D6D">
      <w:pPr>
        <w:spacing w:after="0" w:line="240" w:lineRule="auto"/>
        <w:ind w:firstLine="360"/>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Lo realizo a través de la página web </w:t>
      </w:r>
      <w:hyperlink r:id="rId5" w:history="1">
        <w:r w:rsidRPr="006D7D6D">
          <w:rPr>
            <w:rFonts w:ascii="inherit" w:eastAsia="Times New Roman" w:hAnsi="inherit" w:cs="Helvetica"/>
            <w:color w:val="000000"/>
            <w:sz w:val="21"/>
            <w:szCs w:val="21"/>
            <w:u w:val="single"/>
            <w:bdr w:val="none" w:sz="0" w:space="0" w:color="auto" w:frame="1"/>
            <w:lang w:eastAsia="es-PE"/>
          </w:rPr>
          <w:t>www.conareqf.cqfp.org.pe/</w:t>
        </w:r>
      </w:hyperlink>
    </w:p>
    <w:p w14:paraId="4FBD6547" w14:textId="77777777" w:rsidR="006D7D6D" w:rsidRPr="006D7D6D" w:rsidRDefault="006D7D6D" w:rsidP="006D7D6D">
      <w:pPr>
        <w:spacing w:after="225" w:line="240" w:lineRule="auto"/>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2FE3348D" w14:textId="77777777" w:rsidR="006D7D6D" w:rsidRPr="006D7D6D" w:rsidRDefault="006D7D6D" w:rsidP="006D7D6D">
      <w:pPr>
        <w:pStyle w:val="Prrafodelista"/>
        <w:numPr>
          <w:ilvl w:val="0"/>
          <w:numId w:val="19"/>
        </w:numPr>
        <w:spacing w:after="0" w:line="240" w:lineRule="auto"/>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¿Hasta cuándo son las inscripciones del Concurso de Admisión del Residentado Químico Farmacéutico 2018?</w:t>
      </w:r>
    </w:p>
    <w:p w14:paraId="3A63E44F" w14:textId="77777777" w:rsidR="006D7D6D" w:rsidRPr="006D7D6D" w:rsidRDefault="006D7D6D" w:rsidP="006D7D6D">
      <w:pPr>
        <w:spacing w:after="0" w:line="240" w:lineRule="auto"/>
        <w:ind w:left="360"/>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El Registro de Datos CONAREQF es hasta el </w:t>
      </w:r>
      <w:r w:rsidRPr="006D7D6D">
        <w:rPr>
          <w:rFonts w:ascii="inherit" w:eastAsia="Times New Roman" w:hAnsi="inherit" w:cs="Helvetica"/>
          <w:b/>
          <w:bCs/>
          <w:color w:val="1D1D1D"/>
          <w:sz w:val="21"/>
          <w:szCs w:val="21"/>
          <w:bdr w:val="none" w:sz="0" w:space="0" w:color="auto" w:frame="1"/>
          <w:lang w:eastAsia="es-PE"/>
        </w:rPr>
        <w:t>martes 28 de agosto de 2018 (hasta 23:59 h.)</w:t>
      </w:r>
    </w:p>
    <w:p w14:paraId="253A716F" w14:textId="77777777" w:rsidR="006D7D6D" w:rsidRPr="006D7D6D" w:rsidRDefault="006D7D6D" w:rsidP="006D7D6D">
      <w:pPr>
        <w:spacing w:after="0" w:line="240" w:lineRule="auto"/>
        <w:ind w:firstLine="360"/>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Más información en la página web </w:t>
      </w:r>
      <w:hyperlink r:id="rId6" w:history="1">
        <w:r w:rsidRPr="006D7D6D">
          <w:rPr>
            <w:rFonts w:ascii="inherit" w:eastAsia="Times New Roman" w:hAnsi="inherit" w:cs="Helvetica"/>
            <w:color w:val="000000"/>
            <w:sz w:val="21"/>
            <w:szCs w:val="21"/>
            <w:u w:val="single"/>
            <w:bdr w:val="none" w:sz="0" w:space="0" w:color="auto" w:frame="1"/>
            <w:lang w:eastAsia="es-PE"/>
          </w:rPr>
          <w:t>www.conareqf.cqfp.org.pe</w:t>
        </w:r>
      </w:hyperlink>
    </w:p>
    <w:p w14:paraId="4E1E74C8" w14:textId="77777777" w:rsidR="006D7D6D" w:rsidRPr="006D7D6D" w:rsidRDefault="006D7D6D" w:rsidP="006D7D6D">
      <w:pPr>
        <w:spacing w:after="225" w:line="240" w:lineRule="auto"/>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0173051C" w14:textId="77777777" w:rsidR="006D7D6D" w:rsidRPr="006D7D6D" w:rsidRDefault="006D7D6D" w:rsidP="006D7D6D">
      <w:pPr>
        <w:pStyle w:val="Prrafodelista"/>
        <w:numPr>
          <w:ilvl w:val="0"/>
          <w:numId w:val="19"/>
        </w:numPr>
        <w:spacing w:after="0" w:line="240" w:lineRule="auto"/>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¿Cuáles son los requisitos mínimos del Concurso de Admisión del Residentado Químico Farmacéutico 2018?</w:t>
      </w:r>
    </w:p>
    <w:p w14:paraId="3497BE97" w14:textId="77777777" w:rsidR="006D7D6D" w:rsidRPr="006D7D6D" w:rsidRDefault="006D7D6D" w:rsidP="006D7D6D">
      <w:pPr>
        <w:pStyle w:val="Prrafodelista"/>
        <w:numPr>
          <w:ilvl w:val="0"/>
          <w:numId w:val="20"/>
        </w:numPr>
        <w:spacing w:after="0" w:line="240" w:lineRule="auto"/>
        <w:jc w:val="both"/>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Título profesional de Químico Farmacéutico a nombre de la Nación, otorgado por una universidad del país o Título expedido por la universidad extrajera revalidado por el órgano competente de acuerdo a ley.</w:t>
      </w:r>
    </w:p>
    <w:p w14:paraId="3C778245" w14:textId="77777777" w:rsidR="006D7D6D" w:rsidRPr="006D7D6D" w:rsidRDefault="006D7D6D" w:rsidP="006D7D6D">
      <w:pPr>
        <w:pStyle w:val="Prrafodelista"/>
        <w:numPr>
          <w:ilvl w:val="0"/>
          <w:numId w:val="20"/>
        </w:numPr>
        <w:spacing w:after="0" w:line="240" w:lineRule="auto"/>
        <w:jc w:val="both"/>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Constancia de habilidad por el Colegio Químico Farmacéutico.</w:t>
      </w:r>
    </w:p>
    <w:p w14:paraId="4FCD671F" w14:textId="77777777" w:rsidR="006D7D6D" w:rsidRPr="006D7D6D" w:rsidRDefault="006D7D6D" w:rsidP="006D7D6D">
      <w:pPr>
        <w:pStyle w:val="Prrafodelista"/>
        <w:numPr>
          <w:ilvl w:val="0"/>
          <w:numId w:val="20"/>
        </w:numPr>
        <w:spacing w:after="0" w:line="240" w:lineRule="auto"/>
        <w:jc w:val="both"/>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Resolución de haber cumplido con el Servicio Rural y Urbano Marginal de Salud – SERUMS.</w:t>
      </w:r>
    </w:p>
    <w:p w14:paraId="15F9EE86" w14:textId="77777777" w:rsidR="006D7D6D" w:rsidRPr="006D7D6D" w:rsidRDefault="006D7D6D" w:rsidP="006D7D6D">
      <w:pPr>
        <w:pStyle w:val="Prrafodelista"/>
        <w:numPr>
          <w:ilvl w:val="0"/>
          <w:numId w:val="20"/>
        </w:numPr>
        <w:spacing w:after="0" w:line="240" w:lineRule="auto"/>
        <w:jc w:val="both"/>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Certificados médicos de salud física y mental, con una antigüedad no mayor de tres (3) meses.</w:t>
      </w:r>
    </w:p>
    <w:p w14:paraId="3040517D" w14:textId="77777777" w:rsidR="006D7D6D" w:rsidRPr="006D7D6D" w:rsidRDefault="006D7D6D" w:rsidP="006D7D6D">
      <w:pPr>
        <w:pStyle w:val="Prrafodelista"/>
        <w:numPr>
          <w:ilvl w:val="0"/>
          <w:numId w:val="20"/>
        </w:numPr>
        <w:spacing w:after="0" w:line="240" w:lineRule="auto"/>
        <w:jc w:val="both"/>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 xml:space="preserve">Certificado original de promedio promocional ponderado, expedido por la Facultad o Escuela de Farmacia y Bioquímica, en el que debe constar el orden de mérito y número de egresados de la correspondiente </w:t>
      </w:r>
      <w:proofErr w:type="gramStart"/>
      <w:r w:rsidRPr="006D7D6D">
        <w:rPr>
          <w:rFonts w:ascii="inherit" w:eastAsia="Times New Roman" w:hAnsi="inherit" w:cs="Helvetica"/>
          <w:color w:val="1D1D1D"/>
          <w:sz w:val="21"/>
          <w:szCs w:val="21"/>
          <w:lang w:eastAsia="es-PE"/>
        </w:rPr>
        <w:t>promoción.(</w:t>
      </w:r>
      <w:proofErr w:type="gramEnd"/>
      <w:r w:rsidRPr="006D7D6D">
        <w:rPr>
          <w:rFonts w:ascii="inherit" w:eastAsia="Times New Roman" w:hAnsi="inherit" w:cs="Helvetica"/>
          <w:color w:val="1D1D1D"/>
          <w:sz w:val="21"/>
          <w:szCs w:val="21"/>
          <w:lang w:eastAsia="es-PE"/>
        </w:rPr>
        <w:t>Este último será válido para calificación en ítems de orden merito)</w:t>
      </w:r>
    </w:p>
    <w:p w14:paraId="2E82F4D7" w14:textId="77777777" w:rsidR="006D7D6D" w:rsidRPr="006D7D6D" w:rsidRDefault="006D7D6D" w:rsidP="006D7D6D">
      <w:pPr>
        <w:spacing w:after="0" w:line="240" w:lineRule="auto"/>
        <w:ind w:left="360"/>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Más información verificar la página web </w:t>
      </w:r>
      <w:hyperlink r:id="rId7" w:history="1">
        <w:r w:rsidRPr="006D7D6D">
          <w:rPr>
            <w:rFonts w:ascii="inherit" w:eastAsia="Times New Roman" w:hAnsi="inherit" w:cs="Helvetica"/>
            <w:color w:val="000000"/>
            <w:sz w:val="21"/>
            <w:szCs w:val="21"/>
            <w:u w:val="single"/>
            <w:bdr w:val="none" w:sz="0" w:space="0" w:color="auto" w:frame="1"/>
            <w:lang w:eastAsia="es-PE"/>
          </w:rPr>
          <w:t>www.conareqf.cqfp.org.pe</w:t>
        </w:r>
      </w:hyperlink>
      <w:r w:rsidRPr="006D7D6D">
        <w:rPr>
          <w:rFonts w:ascii="Helvetica" w:eastAsia="Times New Roman" w:hAnsi="Helvetica" w:cs="Helvetica"/>
          <w:color w:val="1D1D1D"/>
          <w:sz w:val="21"/>
          <w:szCs w:val="21"/>
          <w:lang w:eastAsia="es-PE"/>
        </w:rPr>
        <w:t>; en Disposiciones complementarias 2018.</w:t>
      </w:r>
    </w:p>
    <w:p w14:paraId="09ACE229" w14:textId="1C2325CD" w:rsidR="006D7D6D" w:rsidRPr="006D7D6D" w:rsidRDefault="006D7D6D" w:rsidP="006D7D6D">
      <w:pPr>
        <w:spacing w:after="0" w:line="240" w:lineRule="auto"/>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p w14:paraId="486D06AD" w14:textId="77777777" w:rsidR="006D7D6D" w:rsidRPr="006D7D6D" w:rsidRDefault="006D7D6D" w:rsidP="006D7D6D">
      <w:pPr>
        <w:spacing w:after="0" w:line="240" w:lineRule="auto"/>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p w14:paraId="0EBA14D6" w14:textId="6AADCB99" w:rsidR="006D7D6D" w:rsidRPr="006D7D6D" w:rsidRDefault="006D7D6D" w:rsidP="00366C89">
      <w:pPr>
        <w:pStyle w:val="Prrafodelista"/>
        <w:numPr>
          <w:ilvl w:val="0"/>
          <w:numId w:val="19"/>
        </w:numPr>
        <w:spacing w:after="0" w:line="240" w:lineRule="auto"/>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¿La inscripción del Concurso de Admisión del Residentado Químico Farmacéutico solo lo realizo a través de la página web eso es todo? </w:t>
      </w:r>
    </w:p>
    <w:p w14:paraId="605189A5" w14:textId="5E3B3FB0" w:rsidR="006D7D6D" w:rsidRDefault="006D7D6D" w:rsidP="006D7D6D">
      <w:pPr>
        <w:spacing w:after="0" w:line="240" w:lineRule="auto"/>
        <w:ind w:left="360"/>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Luego de inscribirte a través de la página </w:t>
      </w:r>
      <w:hyperlink r:id="rId8" w:history="1">
        <w:r w:rsidRPr="006D7D6D">
          <w:rPr>
            <w:rFonts w:ascii="inherit" w:eastAsia="Times New Roman" w:hAnsi="inherit" w:cs="Helvetica"/>
            <w:color w:val="000000"/>
            <w:sz w:val="21"/>
            <w:szCs w:val="21"/>
            <w:u w:val="single"/>
            <w:bdr w:val="none" w:sz="0" w:space="0" w:color="auto" w:frame="1"/>
            <w:lang w:eastAsia="es-PE"/>
          </w:rPr>
          <w:t>www.conareqf.cqfp.org.pe</w:t>
        </w:r>
      </w:hyperlink>
      <w:r w:rsidRPr="006D7D6D">
        <w:rPr>
          <w:rFonts w:ascii="Helvetica" w:eastAsia="Times New Roman" w:hAnsi="Helvetica" w:cs="Helvetica"/>
          <w:color w:val="1D1D1D"/>
          <w:sz w:val="21"/>
          <w:szCs w:val="21"/>
          <w:lang w:eastAsia="es-PE"/>
        </w:rPr>
        <w:t>; tienes que ir a la universidad a la que postulas a presentar los requisitos mínimos y adjuntando la constancia de registro generada en documentó impreso original.</w:t>
      </w:r>
    </w:p>
    <w:p w14:paraId="6018A20D" w14:textId="77777777" w:rsidR="006D7D6D" w:rsidRDefault="006D7D6D" w:rsidP="006D7D6D">
      <w:pPr>
        <w:spacing w:after="0" w:line="240" w:lineRule="auto"/>
        <w:ind w:left="360"/>
        <w:jc w:val="both"/>
        <w:textAlignment w:val="baseline"/>
        <w:rPr>
          <w:rFonts w:ascii="Helvetica" w:eastAsia="Times New Roman" w:hAnsi="Helvetica" w:cs="Helvetica"/>
          <w:color w:val="1D1D1D"/>
          <w:sz w:val="21"/>
          <w:szCs w:val="21"/>
          <w:lang w:eastAsia="es-PE"/>
        </w:rPr>
      </w:pPr>
    </w:p>
    <w:p w14:paraId="6C08EE99" w14:textId="7A7D8D7F" w:rsidR="006D7D6D" w:rsidRPr="006D7D6D" w:rsidRDefault="006D7D6D" w:rsidP="00E45177">
      <w:pPr>
        <w:pStyle w:val="Prrafodelista"/>
        <w:numPr>
          <w:ilvl w:val="0"/>
          <w:numId w:val="19"/>
        </w:numPr>
        <w:spacing w:after="225" w:line="240" w:lineRule="auto"/>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¿La inscripción del Concurso de Admisión del Residentado Químico Farmacéutico solo lo realizo a través de la página web eso es todo?</w:t>
      </w:r>
      <w:r w:rsidRPr="006D7D6D">
        <w:rPr>
          <w:rFonts w:ascii="Helvetica" w:eastAsia="Times New Roman" w:hAnsi="Helvetica" w:cs="Helvetica"/>
          <w:color w:val="1D1D1D"/>
          <w:sz w:val="21"/>
          <w:szCs w:val="21"/>
          <w:lang w:eastAsia="es-PE"/>
        </w:rPr>
        <w:t> </w:t>
      </w:r>
    </w:p>
    <w:p w14:paraId="45C64E4E" w14:textId="77777777" w:rsidR="006D7D6D" w:rsidRPr="006D7D6D" w:rsidRDefault="006D7D6D" w:rsidP="006D7D6D">
      <w:pPr>
        <w:pStyle w:val="Prrafodelista"/>
        <w:numPr>
          <w:ilvl w:val="0"/>
          <w:numId w:val="21"/>
        </w:numPr>
        <w:spacing w:after="0" w:line="240" w:lineRule="auto"/>
        <w:jc w:val="both"/>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b/>
          <w:bCs/>
          <w:color w:val="1D1D1D"/>
          <w:sz w:val="21"/>
          <w:szCs w:val="21"/>
          <w:u w:val="single"/>
          <w:bdr w:val="none" w:sz="0" w:space="0" w:color="auto" w:frame="1"/>
          <w:lang w:eastAsia="es-PE"/>
        </w:rPr>
        <w:t>Vacante Cautiva:</w:t>
      </w:r>
    </w:p>
    <w:p w14:paraId="56134109" w14:textId="09EFBA06" w:rsidR="006D7D6D" w:rsidRPr="006D7D6D" w:rsidRDefault="006D7D6D" w:rsidP="006D7D6D">
      <w:pPr>
        <w:spacing w:after="225" w:line="240" w:lineRule="auto"/>
        <w:ind w:left="708"/>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Es aquella vacante destinada exclusivamente a Químicos Farmacéuticos que pertenecen a la misma entidad o institución que ofrece la vacante, con excepción de los Químicos Farmacéuticos de los gobiernos regionales, quienes podrán acceder a una vacante cautiva del Ministerio de Salud y sus organismos públicos. Químicos Farmacéuticos para su postulación debe cumplir con los requisitos exigidos por su respectiva entidad o institución.</w:t>
      </w:r>
    </w:p>
    <w:p w14:paraId="3BB2E77D" w14:textId="77777777" w:rsidR="006D7D6D" w:rsidRPr="006D7D6D" w:rsidRDefault="006D7D6D" w:rsidP="006D7D6D">
      <w:pPr>
        <w:spacing w:after="0" w:line="240" w:lineRule="auto"/>
        <w:ind w:left="708"/>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lastRenderedPageBreak/>
        <w:t>A.-       </w:t>
      </w:r>
      <w:r w:rsidRPr="006D7D6D">
        <w:rPr>
          <w:rFonts w:ascii="inherit" w:eastAsia="Times New Roman" w:hAnsi="inherit" w:cs="Helvetica"/>
          <w:b/>
          <w:bCs/>
          <w:color w:val="1D1D1D"/>
          <w:sz w:val="21"/>
          <w:szCs w:val="21"/>
          <w:u w:val="single"/>
          <w:bdr w:val="none" w:sz="0" w:space="0" w:color="auto" w:frame="1"/>
          <w:lang w:eastAsia="es-PE"/>
        </w:rPr>
        <w:t xml:space="preserve">Del Pliego 011 Ministerio de Salud, de sus organismos públicos, los Gobiernos Regionales en sedes del Ministerio de </w:t>
      </w:r>
      <w:proofErr w:type="gramStart"/>
      <w:r w:rsidRPr="006D7D6D">
        <w:rPr>
          <w:rFonts w:ascii="inherit" w:eastAsia="Times New Roman" w:hAnsi="inherit" w:cs="Helvetica"/>
          <w:b/>
          <w:bCs/>
          <w:color w:val="1D1D1D"/>
          <w:sz w:val="21"/>
          <w:szCs w:val="21"/>
          <w:u w:val="single"/>
          <w:bdr w:val="none" w:sz="0" w:space="0" w:color="auto" w:frame="1"/>
          <w:lang w:eastAsia="es-PE"/>
        </w:rPr>
        <w:t>Salud.-</w:t>
      </w:r>
      <w:proofErr w:type="gramEnd"/>
    </w:p>
    <w:p w14:paraId="59676B7E" w14:textId="77777777" w:rsidR="006D7D6D" w:rsidRPr="006D7D6D" w:rsidRDefault="006D7D6D" w:rsidP="006D7D6D">
      <w:pPr>
        <w:spacing w:after="225"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Es aquella vacante en las sedes docentes de Lima Metropolitana, destinada exclusivamente a Químicos Farmacéuticos nombrados, comprendidos en el Decreto Legislativo N° 276 del Pliego 011 del Ministerio de Salud, de sus Organismos Públicos, del Pliego de los Gobiernos Regionales (a través de las Direcciones Regionales de Salud o sus equivalentes), y del Régimen Especial de Lima Metropolitana.</w:t>
      </w:r>
    </w:p>
    <w:p w14:paraId="6F93ACBE" w14:textId="77777777" w:rsidR="006D7D6D" w:rsidRPr="006D7D6D" w:rsidRDefault="006D7D6D" w:rsidP="006D7D6D">
      <w:pPr>
        <w:spacing w:after="225"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No podrán postular en esta modalidad los profesionales Químicos Farmacéuticos contratados dentro del régimen del Decreto Legislativo N° 276, ni los contratados bajo el régimen laboral del Decreto Legislativo N° 728 y del Decreto Legislativo N° 1057.</w:t>
      </w:r>
    </w:p>
    <w:p w14:paraId="0F56EB6A" w14:textId="77777777" w:rsidR="006D7D6D" w:rsidRPr="006D7D6D" w:rsidRDefault="006D7D6D" w:rsidP="006D7D6D">
      <w:pPr>
        <w:spacing w:after="0"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El postulante debe acreditar la autorización de su institución para la postulación en esta modalidad, según </w:t>
      </w:r>
      <w:r w:rsidRPr="006D7D6D">
        <w:rPr>
          <w:rFonts w:ascii="inherit" w:eastAsia="Times New Roman" w:hAnsi="inherit" w:cs="Helvetica"/>
          <w:b/>
          <w:bCs/>
          <w:color w:val="1D1D1D"/>
          <w:sz w:val="21"/>
          <w:szCs w:val="21"/>
          <w:bdr w:val="none" w:sz="0" w:space="0" w:color="auto" w:frame="1"/>
          <w:lang w:eastAsia="es-PE"/>
        </w:rPr>
        <w:t>Anexo 02</w:t>
      </w:r>
      <w:r w:rsidRPr="006D7D6D">
        <w:rPr>
          <w:rFonts w:ascii="Helvetica" w:eastAsia="Times New Roman" w:hAnsi="Helvetica" w:cs="Helvetica"/>
          <w:color w:val="1D1D1D"/>
          <w:sz w:val="21"/>
          <w:szCs w:val="21"/>
          <w:lang w:eastAsia="es-PE"/>
        </w:rPr>
        <w:t> y presentar copia fedateada de su Resolución de Nombramiento ante la universidad a la que postula.</w:t>
      </w:r>
    </w:p>
    <w:p w14:paraId="1491F4B0" w14:textId="77777777" w:rsidR="006D7D6D" w:rsidRPr="006D7D6D" w:rsidRDefault="006D7D6D" w:rsidP="006D7D6D">
      <w:pPr>
        <w:spacing w:after="225"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Los Químicos Farmacéuticos que están realizando el SERUMS no pueden postular por esta modalidad.</w:t>
      </w:r>
    </w:p>
    <w:p w14:paraId="39364B2C" w14:textId="45BB651F" w:rsidR="006D7D6D" w:rsidRPr="006D7D6D" w:rsidRDefault="006D7D6D" w:rsidP="006D7D6D">
      <w:pPr>
        <w:spacing w:after="225"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En esta modalidad, la institución de origen financia la remuneración del Químico Farmacéutico residente durante todo el período de formación y la institución de destino el pago de otros beneficios legales que le sean aplicables. </w:t>
      </w:r>
    </w:p>
    <w:p w14:paraId="72EEA3B5" w14:textId="77777777" w:rsidR="006D7D6D" w:rsidRPr="006D7D6D" w:rsidRDefault="006D7D6D" w:rsidP="006D7D6D">
      <w:pPr>
        <w:spacing w:after="0" w:line="240" w:lineRule="auto"/>
        <w:ind w:firstLine="708"/>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B.-       </w:t>
      </w:r>
      <w:r w:rsidRPr="006D7D6D">
        <w:rPr>
          <w:rFonts w:ascii="inherit" w:eastAsia="Times New Roman" w:hAnsi="inherit" w:cs="Helvetica"/>
          <w:b/>
          <w:bCs/>
          <w:color w:val="1D1D1D"/>
          <w:sz w:val="21"/>
          <w:szCs w:val="21"/>
          <w:u w:val="single"/>
          <w:bdr w:val="none" w:sz="0" w:space="0" w:color="auto" w:frame="1"/>
          <w:lang w:eastAsia="es-PE"/>
        </w:rPr>
        <w:t xml:space="preserve">Del Seguro Social de Salud – </w:t>
      </w:r>
      <w:proofErr w:type="gramStart"/>
      <w:r w:rsidRPr="006D7D6D">
        <w:rPr>
          <w:rFonts w:ascii="inherit" w:eastAsia="Times New Roman" w:hAnsi="inherit" w:cs="Helvetica"/>
          <w:b/>
          <w:bCs/>
          <w:color w:val="1D1D1D"/>
          <w:sz w:val="21"/>
          <w:szCs w:val="21"/>
          <w:u w:val="single"/>
          <w:bdr w:val="none" w:sz="0" w:space="0" w:color="auto" w:frame="1"/>
          <w:lang w:eastAsia="es-PE"/>
        </w:rPr>
        <w:t>ESSALUD</w:t>
      </w:r>
      <w:r w:rsidRPr="006D7D6D">
        <w:rPr>
          <w:rFonts w:ascii="inherit" w:eastAsia="Times New Roman" w:hAnsi="inherit" w:cs="Helvetica"/>
          <w:b/>
          <w:bCs/>
          <w:color w:val="1D1D1D"/>
          <w:sz w:val="21"/>
          <w:szCs w:val="21"/>
          <w:bdr w:val="none" w:sz="0" w:space="0" w:color="auto" w:frame="1"/>
          <w:lang w:eastAsia="es-PE"/>
        </w:rPr>
        <w:t>.-</w:t>
      </w:r>
      <w:proofErr w:type="gramEnd"/>
    </w:p>
    <w:p w14:paraId="01F8ED7C" w14:textId="7B21FED6" w:rsidR="006D7D6D" w:rsidRDefault="006D7D6D" w:rsidP="006D7D6D">
      <w:pPr>
        <w:spacing w:after="0"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Es aquella vacante en las sedes docentes de ESSALUD destinada exclusivamente a profesionales Químico Farmacéuticos nombrados (Decreto Legislativo N° 276) o con contrato vigente a plazo indeterminado (Decreto Legislativo N° 728), que certifique tres (03) año de servicios ininterrumpidos a la institución en el cargo de Químico Farmacéutico. De acuerdo a lo estipulado en el Reglamento de Capacitación de ESSALUD, artículo 23° literal a) del acceso. En el caso del trabajador CAS, de reciente ingreso el régimen laboral 728, debe contar con dos años a más de servicios anterior a su incorporación</w:t>
      </w:r>
      <w:bookmarkStart w:id="0" w:name="_ftnref1"/>
      <w:r w:rsidRPr="006D7D6D">
        <w:rPr>
          <w:rFonts w:ascii="Helvetica" w:eastAsia="Times New Roman" w:hAnsi="Helvetica" w:cs="Helvetica"/>
          <w:color w:val="1D1D1D"/>
          <w:sz w:val="21"/>
          <w:szCs w:val="21"/>
          <w:lang w:eastAsia="es-PE"/>
        </w:rPr>
        <w:fldChar w:fldCharType="begin"/>
      </w:r>
      <w:r w:rsidRPr="006D7D6D">
        <w:rPr>
          <w:rFonts w:ascii="Helvetica" w:eastAsia="Times New Roman" w:hAnsi="Helvetica" w:cs="Helvetica"/>
          <w:color w:val="1D1D1D"/>
          <w:sz w:val="21"/>
          <w:szCs w:val="21"/>
          <w:lang w:eastAsia="es-PE"/>
        </w:rPr>
        <w:instrText xml:space="preserve"> HYPERLINK "http://conareqf.cqfp.org.pe/preguntas-frecuentes-2018/" \l "_ftn1" </w:instrText>
      </w:r>
      <w:r w:rsidRPr="006D7D6D">
        <w:rPr>
          <w:rFonts w:ascii="Helvetica" w:eastAsia="Times New Roman" w:hAnsi="Helvetica" w:cs="Helvetica"/>
          <w:color w:val="1D1D1D"/>
          <w:sz w:val="21"/>
          <w:szCs w:val="21"/>
          <w:lang w:eastAsia="es-PE"/>
        </w:rPr>
        <w:fldChar w:fldCharType="separate"/>
      </w:r>
      <w:r w:rsidRPr="006D7D6D">
        <w:rPr>
          <w:rFonts w:ascii="inherit" w:eastAsia="Times New Roman" w:hAnsi="inherit" w:cs="Helvetica"/>
          <w:color w:val="000000"/>
          <w:sz w:val="21"/>
          <w:szCs w:val="21"/>
          <w:u w:val="single"/>
          <w:bdr w:val="none" w:sz="0" w:space="0" w:color="auto" w:frame="1"/>
          <w:lang w:eastAsia="es-PE"/>
        </w:rPr>
        <w:t>[1]</w:t>
      </w:r>
      <w:r w:rsidRPr="006D7D6D">
        <w:rPr>
          <w:rFonts w:ascii="Helvetica" w:eastAsia="Times New Roman" w:hAnsi="Helvetica" w:cs="Helvetica"/>
          <w:color w:val="1D1D1D"/>
          <w:sz w:val="21"/>
          <w:szCs w:val="21"/>
          <w:lang w:eastAsia="es-PE"/>
        </w:rPr>
        <w:fldChar w:fldCharType="end"/>
      </w:r>
      <w:bookmarkEnd w:id="0"/>
      <w:r w:rsidRPr="006D7D6D">
        <w:rPr>
          <w:rFonts w:ascii="Helvetica" w:eastAsia="Times New Roman" w:hAnsi="Helvetica" w:cs="Helvetica"/>
          <w:color w:val="1D1D1D"/>
          <w:sz w:val="21"/>
          <w:szCs w:val="21"/>
          <w:lang w:eastAsia="es-PE"/>
        </w:rPr>
        <w:t> a la fecha de postulación.</w:t>
      </w:r>
    </w:p>
    <w:p w14:paraId="623A553F" w14:textId="77777777" w:rsidR="006D7D6D" w:rsidRDefault="006D7D6D" w:rsidP="006D7D6D">
      <w:pPr>
        <w:spacing w:after="0" w:line="240" w:lineRule="auto"/>
        <w:ind w:left="1416"/>
        <w:jc w:val="both"/>
        <w:textAlignment w:val="baseline"/>
        <w:rPr>
          <w:rFonts w:ascii="Helvetica" w:eastAsia="Times New Roman" w:hAnsi="Helvetica" w:cs="Helvetica"/>
          <w:color w:val="1D1D1D"/>
          <w:sz w:val="21"/>
          <w:szCs w:val="21"/>
          <w:lang w:eastAsia="es-PE"/>
        </w:rPr>
      </w:pPr>
    </w:p>
    <w:p w14:paraId="7613C6BF" w14:textId="4CC02284" w:rsidR="006D7D6D" w:rsidRPr="006D7D6D" w:rsidRDefault="006D7D6D" w:rsidP="006D7D6D">
      <w:pPr>
        <w:spacing w:after="225"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Los postulantes nombrados o con contrato vigente a plazo indeterminado, que ocupa cargo directivo o de confianza (por encargo) no podrán adjudicar una plaza por esta modalidad.</w:t>
      </w:r>
    </w:p>
    <w:p w14:paraId="6FBC941B" w14:textId="77777777" w:rsidR="006D7D6D" w:rsidRPr="006D7D6D" w:rsidRDefault="006D7D6D" w:rsidP="006D7D6D">
      <w:pPr>
        <w:spacing w:after="225"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xml:space="preserve">Así también, los Químico Farmacéutico (as) que tienen cargo de confianza sin ser trabajador nombrado o contratado a plazo indeterminado en la institución no podrá adjudicar a una plaza cautiva ofertada por </w:t>
      </w:r>
      <w:proofErr w:type="spellStart"/>
      <w:r w:rsidRPr="006D7D6D">
        <w:rPr>
          <w:rFonts w:ascii="Helvetica" w:eastAsia="Times New Roman" w:hAnsi="Helvetica" w:cs="Helvetica"/>
          <w:color w:val="1D1D1D"/>
          <w:sz w:val="21"/>
          <w:szCs w:val="21"/>
          <w:lang w:eastAsia="es-PE"/>
        </w:rPr>
        <w:t>Essalud</w:t>
      </w:r>
      <w:proofErr w:type="spellEnd"/>
      <w:r w:rsidRPr="006D7D6D">
        <w:rPr>
          <w:rFonts w:ascii="Helvetica" w:eastAsia="Times New Roman" w:hAnsi="Helvetica" w:cs="Helvetica"/>
          <w:color w:val="1D1D1D"/>
          <w:sz w:val="21"/>
          <w:szCs w:val="21"/>
          <w:lang w:eastAsia="es-PE"/>
        </w:rPr>
        <w:t>.</w:t>
      </w:r>
    </w:p>
    <w:p w14:paraId="308AC06D" w14:textId="77777777" w:rsidR="006D7D6D" w:rsidRPr="006D7D6D" w:rsidRDefault="006D7D6D" w:rsidP="006D7D6D">
      <w:pPr>
        <w:spacing w:after="0"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El postulante debe acreditar la autorización de su institución para la postulación en esta modalidad, según </w:t>
      </w:r>
      <w:r w:rsidRPr="006D7D6D">
        <w:rPr>
          <w:rFonts w:ascii="inherit" w:eastAsia="Times New Roman" w:hAnsi="inherit" w:cs="Helvetica"/>
          <w:b/>
          <w:bCs/>
          <w:color w:val="1D1D1D"/>
          <w:sz w:val="21"/>
          <w:szCs w:val="21"/>
          <w:bdr w:val="none" w:sz="0" w:space="0" w:color="auto" w:frame="1"/>
          <w:lang w:eastAsia="es-PE"/>
        </w:rPr>
        <w:t>Anexo 03.</w:t>
      </w:r>
    </w:p>
    <w:p w14:paraId="5604EFBC"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p w14:paraId="166DECD8" w14:textId="133D5A91" w:rsidR="006D7D6D" w:rsidRPr="006D7D6D" w:rsidRDefault="006D7D6D" w:rsidP="006D7D6D">
      <w:pPr>
        <w:spacing w:after="0" w:line="240" w:lineRule="auto"/>
        <w:ind w:firstLine="708"/>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xml:space="preserve">C.-       De las Fuerzas Armadas y Policía </w:t>
      </w:r>
      <w:r w:rsidRPr="006D7D6D">
        <w:rPr>
          <w:rFonts w:ascii="inherit" w:eastAsia="Times New Roman" w:hAnsi="inherit" w:cs="Helvetica"/>
          <w:b/>
          <w:bCs/>
          <w:color w:val="1D1D1D"/>
          <w:sz w:val="21"/>
          <w:szCs w:val="21"/>
          <w:bdr w:val="none" w:sz="0" w:space="0" w:color="auto" w:frame="1"/>
          <w:lang w:eastAsia="es-PE"/>
        </w:rPr>
        <w:t>Nacional. -</w:t>
      </w:r>
    </w:p>
    <w:p w14:paraId="1223E361" w14:textId="77777777" w:rsidR="006D7D6D" w:rsidRPr="006D7D6D" w:rsidRDefault="006D7D6D" w:rsidP="006D7D6D">
      <w:pPr>
        <w:spacing w:after="225"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Es aquella vacante destinada exclusivamente a Químicos Farmacéutico militares y oficial en la condición de efectivos; Químicos Farmacéutico civiles nombrados  y Químicos Farmacéutico civiles contratados que deben ser sólo de la modalidad a plazo indeterminado después de tres (03) años consecutivos de labor en la institución armada (de acuerdo a la normatividad, de cada una de las Sanidades de las FFAA y Sanidad PNP, presentada ante CONAREQF y publicada en la página web www.conareqf.cqfp.org.pe), en función de la necesidad institucional priorizada y de acuerdo con la normatividad administrativa, y es financiada por la respectiva entidad.</w:t>
      </w:r>
    </w:p>
    <w:p w14:paraId="05D6A99A" w14:textId="77777777" w:rsidR="006D7D6D" w:rsidRPr="006D7D6D" w:rsidRDefault="006D7D6D" w:rsidP="006D7D6D">
      <w:pPr>
        <w:spacing w:after="0" w:line="240" w:lineRule="auto"/>
        <w:ind w:left="1416"/>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lastRenderedPageBreak/>
        <w:t>El postulante en el momento de la inscripción debe presentar la autorización de su entidad, firmada por la autoridad de salud responsable, según</w:t>
      </w:r>
      <w:r w:rsidRPr="006D7D6D">
        <w:rPr>
          <w:rFonts w:ascii="inherit" w:eastAsia="Times New Roman" w:hAnsi="inherit" w:cs="Helvetica"/>
          <w:b/>
          <w:bCs/>
          <w:color w:val="1D1D1D"/>
          <w:sz w:val="21"/>
          <w:szCs w:val="21"/>
          <w:bdr w:val="none" w:sz="0" w:space="0" w:color="auto" w:frame="1"/>
          <w:lang w:eastAsia="es-PE"/>
        </w:rPr>
        <w:t> Anexo 4. </w:t>
      </w:r>
    </w:p>
    <w:p w14:paraId="1735369D" w14:textId="1116AF3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p>
    <w:p w14:paraId="19236AA2" w14:textId="77777777" w:rsidR="006D7D6D" w:rsidRPr="006D7D6D" w:rsidRDefault="006D7D6D" w:rsidP="006D7D6D">
      <w:pPr>
        <w:pStyle w:val="Prrafodelista"/>
        <w:numPr>
          <w:ilvl w:val="0"/>
          <w:numId w:val="21"/>
        </w:numPr>
        <w:spacing w:after="0" w:line="240" w:lineRule="auto"/>
        <w:ind w:left="708"/>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u w:val="single"/>
          <w:bdr w:val="none" w:sz="0" w:space="0" w:color="auto" w:frame="1"/>
          <w:lang w:eastAsia="es-PE"/>
        </w:rPr>
        <w:t>Vacante Libre</w:t>
      </w:r>
      <w:r w:rsidRPr="006D7D6D">
        <w:rPr>
          <w:rFonts w:ascii="inherit" w:eastAsia="Times New Roman" w:hAnsi="inherit" w:cs="Helvetica"/>
          <w:b/>
          <w:bCs/>
          <w:color w:val="1D1D1D"/>
          <w:sz w:val="21"/>
          <w:szCs w:val="21"/>
          <w:bdr w:val="none" w:sz="0" w:space="0" w:color="auto" w:frame="1"/>
          <w:lang w:eastAsia="es-PE"/>
        </w:rPr>
        <w:t>:</w:t>
      </w:r>
    </w:p>
    <w:p w14:paraId="427A155C" w14:textId="0710C3DC" w:rsidR="006D7D6D" w:rsidRDefault="006D7D6D" w:rsidP="006D7D6D">
      <w:pPr>
        <w:spacing w:after="0" w:line="240" w:lineRule="auto"/>
        <w:ind w:left="708"/>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Es aquella vacante destinada para realizar estudios de Residentado Químico Farmacéutico, dirigida a postulantes que no tienen vínculo laboral con instituciones públicas, ubicada en una sede docente con campo formación autorizado por el CONAREQF y financiada por la entidad prestadora de servicios de salud.</w:t>
      </w:r>
    </w:p>
    <w:p w14:paraId="29367DE7" w14:textId="77777777" w:rsidR="006D7D6D" w:rsidRPr="006D7D6D" w:rsidRDefault="006D7D6D" w:rsidP="006D7D6D">
      <w:pPr>
        <w:spacing w:after="0" w:line="240" w:lineRule="auto"/>
        <w:ind w:left="708"/>
        <w:jc w:val="both"/>
        <w:textAlignment w:val="baseline"/>
        <w:rPr>
          <w:rFonts w:ascii="Helvetica" w:eastAsia="Times New Roman" w:hAnsi="Helvetica" w:cs="Helvetica"/>
          <w:color w:val="1D1D1D"/>
          <w:sz w:val="21"/>
          <w:szCs w:val="21"/>
          <w:lang w:eastAsia="es-PE"/>
        </w:rPr>
      </w:pPr>
    </w:p>
    <w:p w14:paraId="3C121FC2" w14:textId="77777777" w:rsidR="006D7D6D" w:rsidRDefault="006D7D6D" w:rsidP="006D7D6D">
      <w:pPr>
        <w:spacing w:after="0" w:line="240" w:lineRule="auto"/>
        <w:ind w:left="708"/>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Los Químico Farmacéuticos contratados por ESSALUD a plazo indeterminado y aquellos que hayan resuelto su vínculo laboral con ESSALUD (Régimen Laboral Decreto Legislativo 728), que deseen postular, en la modalidad de plazas libres de ESSALUD, deberán tener en cuenta lo establecido en el Art. 78º de la Ley de Productividad y Competitividad Laboral, Texto Único Ordenado del Decreto Legislativo  728, el cual indica: “</w:t>
      </w:r>
      <w:r w:rsidRPr="006D7D6D">
        <w:rPr>
          <w:rFonts w:ascii="inherit" w:eastAsia="Times New Roman" w:hAnsi="inherit" w:cs="Helvetica"/>
          <w:b/>
          <w:bCs/>
          <w:color w:val="1D1D1D"/>
          <w:sz w:val="21"/>
          <w:szCs w:val="21"/>
          <w:bdr w:val="none" w:sz="0" w:space="0" w:color="auto" w:frame="1"/>
          <w:lang w:eastAsia="es-PE"/>
        </w:rPr>
        <w:t>Los trabajadores permanentes que cesen no podrán ser recontratados bajo ninguna de las modalidades previstas en este Título, salvo que haya transcurrido un año del cese</w:t>
      </w:r>
      <w:r w:rsidRPr="006D7D6D">
        <w:rPr>
          <w:rFonts w:ascii="Helvetica" w:eastAsia="Times New Roman" w:hAnsi="Helvetica" w:cs="Helvetica"/>
          <w:color w:val="1D1D1D"/>
          <w:sz w:val="21"/>
          <w:szCs w:val="21"/>
          <w:lang w:eastAsia="es-PE"/>
        </w:rPr>
        <w:t>”.</w:t>
      </w:r>
    </w:p>
    <w:p w14:paraId="68375A27" w14:textId="495424BC" w:rsidR="006D7D6D" w:rsidRPr="006D7D6D" w:rsidRDefault="006D7D6D" w:rsidP="006D7D6D">
      <w:pPr>
        <w:spacing w:after="0" w:line="240" w:lineRule="auto"/>
        <w:ind w:left="708"/>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0D13FCE5" w14:textId="17377D21" w:rsidR="006D7D6D" w:rsidRPr="006D7D6D" w:rsidRDefault="006D7D6D" w:rsidP="0053534D">
      <w:pPr>
        <w:numPr>
          <w:ilvl w:val="0"/>
          <w:numId w:val="6"/>
        </w:numPr>
        <w:spacing w:after="0" w:line="240" w:lineRule="auto"/>
        <w:ind w:left="1170"/>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color w:val="1D1D1D"/>
          <w:sz w:val="21"/>
          <w:szCs w:val="21"/>
          <w:lang w:eastAsia="es-PE"/>
        </w:rPr>
        <w:t>mayor información en la página web </w:t>
      </w:r>
      <w:hyperlink r:id="rId9" w:history="1">
        <w:r w:rsidRPr="006D7D6D">
          <w:rPr>
            <w:rFonts w:ascii="inherit" w:eastAsia="Times New Roman" w:hAnsi="inherit" w:cs="Helvetica"/>
            <w:color w:val="777777"/>
            <w:sz w:val="21"/>
            <w:szCs w:val="21"/>
            <w:u w:val="single"/>
            <w:bdr w:val="none" w:sz="0" w:space="0" w:color="auto" w:frame="1"/>
            <w:lang w:eastAsia="es-PE"/>
          </w:rPr>
          <w:t>conareqf.cqfp.org.pe</w:t>
        </w:r>
      </w:hyperlink>
      <w:r w:rsidRPr="006D7D6D">
        <w:rPr>
          <w:rFonts w:ascii="inherit" w:eastAsia="Times New Roman" w:hAnsi="inherit" w:cs="Helvetica"/>
          <w:color w:val="1D1D1D"/>
          <w:sz w:val="21"/>
          <w:szCs w:val="21"/>
          <w:lang w:eastAsia="es-PE"/>
        </w:rPr>
        <w:t>;</w:t>
      </w:r>
    </w:p>
    <w:p w14:paraId="52D99BE8"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p w14:paraId="013EEE66"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p w14:paraId="664C6DBC" w14:textId="77777777" w:rsidR="006D7D6D" w:rsidRPr="006D7D6D" w:rsidRDefault="006D7D6D" w:rsidP="006D7D6D">
      <w:pPr>
        <w:pStyle w:val="Prrafodelista"/>
        <w:numPr>
          <w:ilvl w:val="0"/>
          <w:numId w:val="19"/>
        </w:numPr>
        <w:spacing w:after="0" w:line="240" w:lineRule="auto"/>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¿Cuáles son las plazas vacantes del Concurso de Admisión del Residentado Químico Farmacéutico 2018?</w:t>
      </w:r>
    </w:p>
    <w:p w14:paraId="7BB1F962" w14:textId="30727FC1" w:rsidR="006D7D6D" w:rsidRPr="006D7D6D" w:rsidRDefault="006D7D6D" w:rsidP="006D7D6D">
      <w:pPr>
        <w:spacing w:after="225" w:line="240" w:lineRule="auto"/>
        <w:ind w:left="360"/>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Las plazas, se encuentra registradas en el Cuadro General de Vacantes de Residentado Químico Farmacéutico 2018, publicada en la página web: </w:t>
      </w:r>
      <w:hyperlink r:id="rId10" w:history="1">
        <w:r w:rsidRPr="006D7D6D">
          <w:rPr>
            <w:rFonts w:ascii="inherit" w:eastAsia="Times New Roman" w:hAnsi="inherit" w:cs="Helvetica"/>
            <w:color w:val="000000"/>
            <w:sz w:val="21"/>
            <w:szCs w:val="21"/>
            <w:u w:val="single"/>
            <w:bdr w:val="none" w:sz="0" w:space="0" w:color="auto" w:frame="1"/>
            <w:lang w:eastAsia="es-PE"/>
          </w:rPr>
          <w:t>www.conareqf.cqfp.org.pe</w:t>
        </w:r>
      </w:hyperlink>
      <w:r w:rsidRPr="006D7D6D">
        <w:rPr>
          <w:rFonts w:ascii="Helvetica" w:eastAsia="Times New Roman" w:hAnsi="Helvetica" w:cs="Helvetica"/>
          <w:color w:val="1D1D1D"/>
          <w:sz w:val="21"/>
          <w:szCs w:val="21"/>
          <w:lang w:eastAsia="es-PE"/>
        </w:rPr>
        <w:t> </w:t>
      </w:r>
    </w:p>
    <w:p w14:paraId="57F1652C" w14:textId="0019CA72" w:rsidR="006D7D6D" w:rsidRPr="006D7D6D" w:rsidRDefault="006D7D6D" w:rsidP="002669C6">
      <w:pPr>
        <w:pStyle w:val="Prrafodelista"/>
        <w:numPr>
          <w:ilvl w:val="0"/>
          <w:numId w:val="19"/>
        </w:numPr>
        <w:spacing w:after="0" w:line="240" w:lineRule="auto"/>
        <w:jc w:val="both"/>
        <w:textAlignment w:val="baseline"/>
        <w:rPr>
          <w:rFonts w:ascii="Helvetica" w:eastAsia="Times New Roman" w:hAnsi="Helvetica" w:cs="Helvetica"/>
          <w:color w:val="1D1D1D"/>
          <w:sz w:val="21"/>
          <w:szCs w:val="21"/>
          <w:lang w:eastAsia="es-PE"/>
        </w:rPr>
      </w:pPr>
      <w:r w:rsidRPr="002669C6">
        <w:rPr>
          <w:rFonts w:ascii="inherit" w:eastAsia="Times New Roman" w:hAnsi="inherit" w:cs="Helvetica"/>
          <w:color w:val="1D1D1D"/>
          <w:sz w:val="21"/>
          <w:szCs w:val="21"/>
          <w:lang w:eastAsia="es-PE"/>
        </w:rPr>
        <w:t>¿</w:t>
      </w:r>
      <w:r w:rsidRPr="002669C6">
        <w:rPr>
          <w:rFonts w:ascii="inherit" w:eastAsia="Times New Roman" w:hAnsi="inherit" w:cs="Helvetica"/>
          <w:b/>
          <w:bCs/>
          <w:color w:val="1D1D1D"/>
          <w:sz w:val="21"/>
          <w:szCs w:val="21"/>
          <w:bdr w:val="none" w:sz="0" w:space="0" w:color="auto" w:frame="1"/>
          <w:lang w:eastAsia="es-PE"/>
        </w:rPr>
        <w:t>Cuál es la fecha límite para el registro de datos del concurso de admisión al Residentado Químico Farmacéutico 2018, en la página web?</w:t>
      </w:r>
    </w:p>
    <w:p w14:paraId="74803A49" w14:textId="55361EC0" w:rsidR="006D7D6D" w:rsidRPr="006D7D6D" w:rsidRDefault="006D7D6D" w:rsidP="002669C6">
      <w:pPr>
        <w:spacing w:after="0" w:line="240" w:lineRule="auto"/>
        <w:ind w:left="360"/>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Hasta el 28 de agosto de 2018 hasta las 23:59 horas; más información página Web</w:t>
      </w:r>
      <w:r w:rsidRPr="006D7D6D">
        <w:rPr>
          <w:rFonts w:ascii="inherit" w:eastAsia="Times New Roman" w:hAnsi="inherit" w:cs="Helvetica"/>
          <w:b/>
          <w:bCs/>
          <w:color w:val="1D1D1D"/>
          <w:sz w:val="21"/>
          <w:szCs w:val="21"/>
          <w:bdr w:val="none" w:sz="0" w:space="0" w:color="auto" w:frame="1"/>
          <w:lang w:eastAsia="es-PE"/>
        </w:rPr>
        <w:t>: </w:t>
      </w:r>
      <w:hyperlink r:id="rId11" w:history="1">
        <w:r w:rsidRPr="006D7D6D">
          <w:rPr>
            <w:rFonts w:ascii="inherit" w:eastAsia="Times New Roman" w:hAnsi="inherit" w:cs="Helvetica"/>
            <w:color w:val="000000"/>
            <w:sz w:val="21"/>
            <w:szCs w:val="21"/>
            <w:u w:val="single"/>
            <w:bdr w:val="none" w:sz="0" w:space="0" w:color="auto" w:frame="1"/>
            <w:lang w:eastAsia="es-PE"/>
          </w:rPr>
          <w:t>www.conareqf.cqfp.org.pe</w:t>
        </w:r>
      </w:hyperlink>
    </w:p>
    <w:p w14:paraId="7648F5FB" w14:textId="77777777" w:rsidR="006D7D6D" w:rsidRPr="006D7D6D" w:rsidRDefault="006D7D6D" w:rsidP="002669C6">
      <w:pPr>
        <w:spacing w:after="0" w:line="240" w:lineRule="auto"/>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0671D3AA" w14:textId="6F1120A7" w:rsidR="006D7D6D" w:rsidRPr="006D7D6D" w:rsidRDefault="006D7D6D" w:rsidP="00AE075F">
      <w:pPr>
        <w:pStyle w:val="Prrafodelista"/>
        <w:numPr>
          <w:ilvl w:val="0"/>
          <w:numId w:val="19"/>
        </w:numPr>
        <w:spacing w:after="0" w:line="240" w:lineRule="auto"/>
        <w:jc w:val="both"/>
        <w:textAlignment w:val="baseline"/>
        <w:rPr>
          <w:rFonts w:ascii="Helvetica" w:eastAsia="Times New Roman" w:hAnsi="Helvetica" w:cs="Helvetica"/>
          <w:color w:val="1D1D1D"/>
          <w:sz w:val="21"/>
          <w:szCs w:val="21"/>
          <w:lang w:eastAsia="es-PE"/>
        </w:rPr>
      </w:pPr>
      <w:r w:rsidRPr="002669C6">
        <w:rPr>
          <w:rFonts w:ascii="inherit" w:eastAsia="Times New Roman" w:hAnsi="inherit" w:cs="Helvetica"/>
          <w:color w:val="1D1D1D"/>
          <w:sz w:val="21"/>
          <w:szCs w:val="21"/>
          <w:lang w:eastAsia="es-PE"/>
        </w:rPr>
        <w:t>¿</w:t>
      </w:r>
      <w:r w:rsidRPr="002669C6">
        <w:rPr>
          <w:rFonts w:ascii="inherit" w:eastAsia="Times New Roman" w:hAnsi="inherit" w:cs="Helvetica"/>
          <w:b/>
          <w:bCs/>
          <w:color w:val="1D1D1D"/>
          <w:sz w:val="21"/>
          <w:szCs w:val="21"/>
          <w:bdr w:val="none" w:sz="0" w:space="0" w:color="auto" w:frame="1"/>
          <w:lang w:eastAsia="es-PE"/>
        </w:rPr>
        <w:t>Cuál es la fecha límite para la inscripción ante la universidad del Residentado Químico Farmacéutico </w:t>
      </w:r>
      <w:r w:rsidRPr="002669C6">
        <w:rPr>
          <w:rFonts w:ascii="inherit" w:eastAsia="Times New Roman" w:hAnsi="inherit" w:cs="Helvetica"/>
          <w:color w:val="1D1D1D"/>
          <w:sz w:val="21"/>
          <w:szCs w:val="21"/>
          <w:lang w:eastAsia="es-PE"/>
        </w:rPr>
        <w:t>2018</w:t>
      </w:r>
      <w:r w:rsidRPr="002669C6">
        <w:rPr>
          <w:rFonts w:ascii="inherit" w:eastAsia="Times New Roman" w:hAnsi="inherit" w:cs="Helvetica"/>
          <w:b/>
          <w:bCs/>
          <w:color w:val="1D1D1D"/>
          <w:sz w:val="21"/>
          <w:szCs w:val="21"/>
          <w:bdr w:val="none" w:sz="0" w:space="0" w:color="auto" w:frame="1"/>
          <w:lang w:eastAsia="es-PE"/>
        </w:rPr>
        <w:t>?</w:t>
      </w:r>
      <w:r w:rsidRPr="006D7D6D">
        <w:rPr>
          <w:rFonts w:ascii="Helvetica" w:eastAsia="Times New Roman" w:hAnsi="Helvetica" w:cs="Helvetica"/>
          <w:color w:val="1D1D1D"/>
          <w:sz w:val="21"/>
          <w:szCs w:val="21"/>
          <w:lang w:eastAsia="es-PE"/>
        </w:rPr>
        <w:t> </w:t>
      </w:r>
    </w:p>
    <w:p w14:paraId="286BAC19" w14:textId="3C4BFA4C" w:rsidR="006D7D6D" w:rsidRPr="006D7D6D" w:rsidRDefault="006D7D6D" w:rsidP="002669C6">
      <w:pPr>
        <w:spacing w:after="0" w:line="240" w:lineRule="auto"/>
        <w:ind w:left="360"/>
        <w:jc w:val="both"/>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Hasta el 29 de agosto de 2018 (14:00 horas); más información la página web</w:t>
      </w:r>
      <w:r w:rsidRPr="006D7D6D">
        <w:rPr>
          <w:rFonts w:ascii="inherit" w:eastAsia="Times New Roman" w:hAnsi="inherit" w:cs="Helvetica"/>
          <w:b/>
          <w:bCs/>
          <w:color w:val="1D1D1D"/>
          <w:sz w:val="21"/>
          <w:szCs w:val="21"/>
          <w:bdr w:val="none" w:sz="0" w:space="0" w:color="auto" w:frame="1"/>
          <w:lang w:eastAsia="es-PE"/>
        </w:rPr>
        <w:t>:  </w:t>
      </w:r>
      <w:hyperlink r:id="rId12" w:history="1">
        <w:r w:rsidRPr="006D7D6D">
          <w:rPr>
            <w:rFonts w:ascii="inherit" w:eastAsia="Times New Roman" w:hAnsi="inherit" w:cs="Helvetica"/>
            <w:color w:val="000000"/>
            <w:sz w:val="21"/>
            <w:szCs w:val="21"/>
            <w:u w:val="single"/>
            <w:bdr w:val="none" w:sz="0" w:space="0" w:color="auto" w:frame="1"/>
            <w:lang w:eastAsia="es-PE"/>
          </w:rPr>
          <w:t>www.conareqf.cqfp.org.pe</w:t>
        </w:r>
      </w:hyperlink>
      <w:r w:rsidRPr="006D7D6D">
        <w:rPr>
          <w:rFonts w:ascii="Helvetica" w:eastAsia="Times New Roman" w:hAnsi="Helvetica" w:cs="Helvetica"/>
          <w:color w:val="1D1D1D"/>
          <w:sz w:val="21"/>
          <w:szCs w:val="21"/>
          <w:lang w:eastAsia="es-PE"/>
        </w:rPr>
        <w:t> </w:t>
      </w:r>
    </w:p>
    <w:p w14:paraId="45B60FC0"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p w14:paraId="74871C54" w14:textId="77777777" w:rsidR="006D7D6D" w:rsidRPr="002669C6" w:rsidRDefault="006D7D6D" w:rsidP="002669C6">
      <w:pPr>
        <w:pStyle w:val="Prrafodelista"/>
        <w:numPr>
          <w:ilvl w:val="0"/>
          <w:numId w:val="19"/>
        </w:numPr>
        <w:spacing w:after="0" w:line="240" w:lineRule="auto"/>
        <w:textAlignment w:val="baseline"/>
        <w:rPr>
          <w:rFonts w:ascii="inherit" w:eastAsia="Times New Roman" w:hAnsi="inherit" w:cs="Helvetica"/>
          <w:color w:val="1D1D1D"/>
          <w:sz w:val="21"/>
          <w:szCs w:val="21"/>
          <w:lang w:eastAsia="es-PE"/>
        </w:rPr>
      </w:pPr>
      <w:r w:rsidRPr="002669C6">
        <w:rPr>
          <w:rFonts w:ascii="inherit" w:eastAsia="Times New Roman" w:hAnsi="inherit" w:cs="Helvetica"/>
          <w:b/>
          <w:bCs/>
          <w:color w:val="1D1D1D"/>
          <w:sz w:val="21"/>
          <w:szCs w:val="21"/>
          <w:bdr w:val="none" w:sz="0" w:space="0" w:color="auto" w:frame="1"/>
          <w:lang w:eastAsia="es-PE"/>
        </w:rPr>
        <w:t>¿Costos de inscripción y derecho del Proceso de Admisión 2018?</w:t>
      </w:r>
    </w:p>
    <w:p w14:paraId="7E56ABB6"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tbl>
      <w:tblPr>
        <w:tblW w:w="90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4A0" w:firstRow="1" w:lastRow="0" w:firstColumn="1" w:lastColumn="0" w:noHBand="0" w:noVBand="1"/>
      </w:tblPr>
      <w:tblGrid>
        <w:gridCol w:w="4531"/>
        <w:gridCol w:w="4514"/>
      </w:tblGrid>
      <w:tr w:rsidR="006D7D6D" w:rsidRPr="006D7D6D" w14:paraId="368C4AFC" w14:textId="77777777" w:rsidTr="002669C6">
        <w:trPr>
          <w:tblCellSpacing w:w="15" w:type="dxa"/>
        </w:trPr>
        <w:tc>
          <w:tcPr>
            <w:tcW w:w="8985" w:type="dxa"/>
            <w:gridSpan w:val="2"/>
            <w:shd w:val="clear" w:color="auto" w:fill="F9F9F9"/>
            <w:tcMar>
              <w:top w:w="60" w:type="dxa"/>
              <w:left w:w="180" w:type="dxa"/>
              <w:bottom w:w="60" w:type="dxa"/>
              <w:right w:w="180" w:type="dxa"/>
            </w:tcMar>
            <w:vAlign w:val="bottom"/>
            <w:hideMark/>
          </w:tcPr>
          <w:p w14:paraId="5E066638" w14:textId="24C16299" w:rsidR="006D7D6D" w:rsidRPr="006D7D6D" w:rsidRDefault="006D7D6D" w:rsidP="002669C6">
            <w:pPr>
              <w:spacing w:after="0" w:line="240" w:lineRule="auto"/>
              <w:jc w:val="center"/>
              <w:rPr>
                <w:rFonts w:ascii="inherit" w:eastAsia="Times New Roman" w:hAnsi="inherit" w:cs="Helvetica"/>
                <w:color w:val="666666"/>
                <w:sz w:val="21"/>
                <w:szCs w:val="21"/>
                <w:lang w:eastAsia="es-PE"/>
              </w:rPr>
            </w:pPr>
            <w:r w:rsidRPr="006D7D6D">
              <w:rPr>
                <w:rFonts w:ascii="inherit" w:eastAsia="Times New Roman" w:hAnsi="inherit" w:cs="Helvetica"/>
                <w:b/>
                <w:bCs/>
                <w:color w:val="666666"/>
                <w:sz w:val="21"/>
                <w:szCs w:val="21"/>
                <w:bdr w:val="none" w:sz="0" w:space="0" w:color="auto" w:frame="1"/>
                <w:lang w:eastAsia="es-PE"/>
              </w:rPr>
              <w:t xml:space="preserve">DERECHO DE </w:t>
            </w:r>
            <w:r w:rsidR="002669C6">
              <w:rPr>
                <w:rFonts w:ascii="inherit" w:eastAsia="Times New Roman" w:hAnsi="inherit" w:cs="Helvetica"/>
                <w:b/>
                <w:bCs/>
                <w:color w:val="666666"/>
                <w:sz w:val="21"/>
                <w:szCs w:val="21"/>
                <w:bdr w:val="none" w:sz="0" w:space="0" w:color="auto" w:frame="1"/>
                <w:lang w:eastAsia="es-PE"/>
              </w:rPr>
              <w:t>I</w:t>
            </w:r>
            <w:r w:rsidRPr="006D7D6D">
              <w:rPr>
                <w:rFonts w:ascii="inherit" w:eastAsia="Times New Roman" w:hAnsi="inherit" w:cs="Helvetica"/>
                <w:b/>
                <w:bCs/>
                <w:color w:val="666666"/>
                <w:sz w:val="21"/>
                <w:szCs w:val="21"/>
                <w:bdr w:val="none" w:sz="0" w:space="0" w:color="auto" w:frame="1"/>
                <w:lang w:eastAsia="es-PE"/>
              </w:rPr>
              <w:t>NSCRIPCIÓN</w:t>
            </w:r>
            <w:r w:rsidR="002669C6">
              <w:rPr>
                <w:rFonts w:ascii="inherit" w:eastAsia="Times New Roman" w:hAnsi="inherit" w:cs="Helvetica"/>
                <w:b/>
                <w:bCs/>
                <w:color w:val="666666"/>
                <w:sz w:val="21"/>
                <w:szCs w:val="21"/>
                <w:bdr w:val="none" w:sz="0" w:space="0" w:color="auto" w:frame="1"/>
                <w:lang w:eastAsia="es-PE"/>
              </w:rPr>
              <w:t xml:space="preserve"> </w:t>
            </w:r>
            <w:r w:rsidRPr="006D7D6D">
              <w:rPr>
                <w:rFonts w:ascii="inherit" w:eastAsia="Times New Roman" w:hAnsi="inherit" w:cs="Helvetica"/>
                <w:b/>
                <w:bCs/>
                <w:color w:val="666666"/>
                <w:sz w:val="21"/>
                <w:szCs w:val="21"/>
                <w:bdr w:val="none" w:sz="0" w:space="0" w:color="auto" w:frame="1"/>
                <w:lang w:eastAsia="es-PE"/>
              </w:rPr>
              <w:t>CONCURSO DE ADMISIÓN DEL RESIDENTADO QUÍMICO FARMACÉUTICO 2018</w:t>
            </w:r>
          </w:p>
        </w:tc>
      </w:tr>
      <w:tr w:rsidR="002669C6" w:rsidRPr="006D7D6D" w14:paraId="4C676D46" w14:textId="77777777" w:rsidTr="002669C6">
        <w:trPr>
          <w:tblCellSpacing w:w="15" w:type="dxa"/>
        </w:trPr>
        <w:tc>
          <w:tcPr>
            <w:tcW w:w="4486" w:type="dxa"/>
            <w:shd w:val="clear" w:color="auto" w:fill="F9F9F9"/>
            <w:tcMar>
              <w:top w:w="60" w:type="dxa"/>
              <w:left w:w="180" w:type="dxa"/>
              <w:bottom w:w="60" w:type="dxa"/>
              <w:right w:w="180" w:type="dxa"/>
            </w:tcMar>
            <w:vAlign w:val="bottom"/>
            <w:hideMark/>
          </w:tcPr>
          <w:p w14:paraId="3F257AD1" w14:textId="77777777" w:rsidR="006D7D6D" w:rsidRPr="006D7D6D" w:rsidRDefault="006D7D6D" w:rsidP="006D7D6D">
            <w:pPr>
              <w:spacing w:after="0" w:line="240" w:lineRule="auto"/>
              <w:rPr>
                <w:rFonts w:ascii="inherit" w:eastAsia="Times New Roman" w:hAnsi="inherit" w:cs="Helvetica"/>
                <w:color w:val="666666"/>
                <w:sz w:val="21"/>
                <w:szCs w:val="21"/>
                <w:lang w:eastAsia="es-PE"/>
              </w:rPr>
            </w:pPr>
            <w:r w:rsidRPr="006D7D6D">
              <w:rPr>
                <w:rFonts w:ascii="inherit" w:eastAsia="Times New Roman" w:hAnsi="inherit" w:cs="Helvetica"/>
                <w:color w:val="666666"/>
                <w:sz w:val="21"/>
                <w:szCs w:val="21"/>
                <w:lang w:eastAsia="es-PE"/>
              </w:rPr>
              <w:t>DETALLES</w:t>
            </w:r>
          </w:p>
        </w:tc>
        <w:tc>
          <w:tcPr>
            <w:tcW w:w="4469" w:type="dxa"/>
            <w:shd w:val="clear" w:color="auto" w:fill="F9F9F9"/>
            <w:tcMar>
              <w:top w:w="60" w:type="dxa"/>
              <w:left w:w="180" w:type="dxa"/>
              <w:bottom w:w="60" w:type="dxa"/>
              <w:right w:w="180" w:type="dxa"/>
            </w:tcMar>
            <w:vAlign w:val="bottom"/>
            <w:hideMark/>
          </w:tcPr>
          <w:p w14:paraId="1BE57287" w14:textId="77777777" w:rsidR="006D7D6D" w:rsidRPr="006D7D6D" w:rsidRDefault="006D7D6D" w:rsidP="006D7D6D">
            <w:pPr>
              <w:spacing w:after="0" w:line="240" w:lineRule="auto"/>
              <w:rPr>
                <w:rFonts w:ascii="inherit" w:eastAsia="Times New Roman" w:hAnsi="inherit" w:cs="Helvetica"/>
                <w:color w:val="666666"/>
                <w:sz w:val="21"/>
                <w:szCs w:val="21"/>
                <w:lang w:eastAsia="es-PE"/>
              </w:rPr>
            </w:pPr>
            <w:r w:rsidRPr="006D7D6D">
              <w:rPr>
                <w:rFonts w:ascii="inherit" w:eastAsia="Times New Roman" w:hAnsi="inherit" w:cs="Helvetica"/>
                <w:color w:val="666666"/>
                <w:sz w:val="21"/>
                <w:szCs w:val="21"/>
                <w:lang w:eastAsia="es-PE"/>
              </w:rPr>
              <w:t>Universidad Nacional Mayor de San Marcos</w:t>
            </w:r>
          </w:p>
        </w:tc>
      </w:tr>
      <w:tr w:rsidR="002669C6" w:rsidRPr="006D7D6D" w14:paraId="548BA65D" w14:textId="77777777" w:rsidTr="002669C6">
        <w:trPr>
          <w:tblCellSpacing w:w="15" w:type="dxa"/>
        </w:trPr>
        <w:tc>
          <w:tcPr>
            <w:tcW w:w="4486" w:type="dxa"/>
            <w:shd w:val="clear" w:color="auto" w:fill="F9F9F9"/>
            <w:tcMar>
              <w:top w:w="60" w:type="dxa"/>
              <w:left w:w="180" w:type="dxa"/>
              <w:bottom w:w="60" w:type="dxa"/>
              <w:right w:w="180" w:type="dxa"/>
            </w:tcMar>
            <w:vAlign w:val="bottom"/>
            <w:hideMark/>
          </w:tcPr>
          <w:p w14:paraId="36D7F42A" w14:textId="77777777" w:rsidR="006D7D6D" w:rsidRPr="006D7D6D" w:rsidRDefault="006D7D6D" w:rsidP="006D7D6D">
            <w:pPr>
              <w:spacing w:after="0" w:line="240" w:lineRule="auto"/>
              <w:rPr>
                <w:rFonts w:ascii="inherit" w:eastAsia="Times New Roman" w:hAnsi="inherit" w:cs="Helvetica"/>
                <w:color w:val="666666"/>
                <w:sz w:val="21"/>
                <w:szCs w:val="21"/>
                <w:lang w:eastAsia="es-PE"/>
              </w:rPr>
            </w:pPr>
            <w:r w:rsidRPr="006D7D6D">
              <w:rPr>
                <w:rFonts w:ascii="inherit" w:eastAsia="Times New Roman" w:hAnsi="inherit" w:cs="Helvetica"/>
                <w:color w:val="666666"/>
                <w:sz w:val="21"/>
                <w:szCs w:val="21"/>
                <w:lang w:eastAsia="es-PE"/>
              </w:rPr>
              <w:t>DERECHO AL CONCURSO DE ADMISIÓN</w:t>
            </w:r>
          </w:p>
        </w:tc>
        <w:tc>
          <w:tcPr>
            <w:tcW w:w="4469" w:type="dxa"/>
            <w:shd w:val="clear" w:color="auto" w:fill="F9F9F9"/>
            <w:tcMar>
              <w:top w:w="60" w:type="dxa"/>
              <w:left w:w="180" w:type="dxa"/>
              <w:bottom w:w="60" w:type="dxa"/>
              <w:right w:w="180" w:type="dxa"/>
            </w:tcMar>
            <w:vAlign w:val="bottom"/>
            <w:hideMark/>
          </w:tcPr>
          <w:p w14:paraId="15BED204" w14:textId="77777777" w:rsidR="006D7D6D" w:rsidRPr="006D7D6D" w:rsidRDefault="006D7D6D" w:rsidP="006D7D6D">
            <w:pPr>
              <w:spacing w:after="0" w:line="240" w:lineRule="auto"/>
              <w:rPr>
                <w:rFonts w:ascii="inherit" w:eastAsia="Times New Roman" w:hAnsi="inherit" w:cs="Helvetica"/>
                <w:color w:val="666666"/>
                <w:sz w:val="21"/>
                <w:szCs w:val="21"/>
                <w:lang w:eastAsia="es-PE"/>
              </w:rPr>
            </w:pPr>
            <w:r w:rsidRPr="006D7D6D">
              <w:rPr>
                <w:rFonts w:ascii="inherit" w:eastAsia="Times New Roman" w:hAnsi="inherit" w:cs="Helvetica"/>
                <w:color w:val="666666"/>
                <w:sz w:val="21"/>
                <w:szCs w:val="21"/>
                <w:lang w:eastAsia="es-PE"/>
              </w:rPr>
              <w:t>S/ 500.00 Soles</w:t>
            </w:r>
          </w:p>
        </w:tc>
      </w:tr>
      <w:tr w:rsidR="002669C6" w:rsidRPr="006D7D6D" w14:paraId="4063A805" w14:textId="77777777" w:rsidTr="002669C6">
        <w:trPr>
          <w:tblCellSpacing w:w="15" w:type="dxa"/>
        </w:trPr>
        <w:tc>
          <w:tcPr>
            <w:tcW w:w="4486" w:type="dxa"/>
            <w:shd w:val="clear" w:color="auto" w:fill="F9F9F9"/>
            <w:tcMar>
              <w:top w:w="60" w:type="dxa"/>
              <w:left w:w="180" w:type="dxa"/>
              <w:bottom w:w="60" w:type="dxa"/>
              <w:right w:w="180" w:type="dxa"/>
            </w:tcMar>
            <w:vAlign w:val="bottom"/>
            <w:hideMark/>
          </w:tcPr>
          <w:p w14:paraId="0C7A1F7F" w14:textId="77777777" w:rsidR="006D7D6D" w:rsidRPr="006D7D6D" w:rsidRDefault="006D7D6D" w:rsidP="006D7D6D">
            <w:pPr>
              <w:spacing w:after="0" w:line="240" w:lineRule="auto"/>
              <w:rPr>
                <w:rFonts w:ascii="inherit" w:eastAsia="Times New Roman" w:hAnsi="inherit" w:cs="Helvetica"/>
                <w:color w:val="666666"/>
                <w:sz w:val="21"/>
                <w:szCs w:val="21"/>
                <w:lang w:eastAsia="es-PE"/>
              </w:rPr>
            </w:pPr>
            <w:r w:rsidRPr="006D7D6D">
              <w:rPr>
                <w:rFonts w:ascii="inherit" w:eastAsia="Times New Roman" w:hAnsi="inherit" w:cs="Helvetica"/>
                <w:color w:val="666666"/>
                <w:sz w:val="21"/>
                <w:szCs w:val="21"/>
                <w:lang w:eastAsia="es-PE"/>
              </w:rPr>
              <w:t>NUMERO DE CUENTA DE LA UNIVERSIDAD</w:t>
            </w:r>
          </w:p>
        </w:tc>
        <w:tc>
          <w:tcPr>
            <w:tcW w:w="4469" w:type="dxa"/>
            <w:shd w:val="clear" w:color="auto" w:fill="F9F9F9"/>
            <w:tcMar>
              <w:top w:w="60" w:type="dxa"/>
              <w:left w:w="180" w:type="dxa"/>
              <w:bottom w:w="60" w:type="dxa"/>
              <w:right w:w="180" w:type="dxa"/>
            </w:tcMar>
            <w:vAlign w:val="bottom"/>
            <w:hideMark/>
          </w:tcPr>
          <w:p w14:paraId="4416F938" w14:textId="77777777" w:rsidR="006D7D6D" w:rsidRPr="006D7D6D" w:rsidRDefault="006D7D6D" w:rsidP="006D7D6D">
            <w:pPr>
              <w:spacing w:after="0" w:line="240" w:lineRule="auto"/>
              <w:rPr>
                <w:rFonts w:ascii="inherit" w:eastAsia="Times New Roman" w:hAnsi="inherit" w:cs="Helvetica"/>
                <w:color w:val="666666"/>
                <w:sz w:val="21"/>
                <w:szCs w:val="21"/>
                <w:lang w:eastAsia="es-PE"/>
              </w:rPr>
            </w:pPr>
            <w:r w:rsidRPr="006D7D6D">
              <w:rPr>
                <w:rFonts w:ascii="inherit" w:eastAsia="Times New Roman" w:hAnsi="inherit" w:cs="Helvetica"/>
                <w:color w:val="666666"/>
                <w:sz w:val="21"/>
                <w:szCs w:val="21"/>
                <w:lang w:eastAsia="es-PE"/>
              </w:rPr>
              <w:t>Banco Financiero, código 042-054</w:t>
            </w:r>
          </w:p>
        </w:tc>
      </w:tr>
      <w:tr w:rsidR="006D7D6D" w:rsidRPr="006D7D6D" w14:paraId="6B7B4E11" w14:textId="77777777" w:rsidTr="002669C6">
        <w:trPr>
          <w:tblCellSpacing w:w="15" w:type="dxa"/>
        </w:trPr>
        <w:tc>
          <w:tcPr>
            <w:tcW w:w="8985" w:type="dxa"/>
            <w:gridSpan w:val="2"/>
            <w:shd w:val="clear" w:color="auto" w:fill="F9F9F9"/>
            <w:tcMar>
              <w:top w:w="60" w:type="dxa"/>
              <w:left w:w="180" w:type="dxa"/>
              <w:bottom w:w="60" w:type="dxa"/>
              <w:right w:w="180" w:type="dxa"/>
            </w:tcMar>
            <w:vAlign w:val="bottom"/>
            <w:hideMark/>
          </w:tcPr>
          <w:p w14:paraId="4A319704" w14:textId="79282C23" w:rsidR="006D7D6D" w:rsidRPr="006D7D6D" w:rsidRDefault="006D7D6D" w:rsidP="002669C6">
            <w:pPr>
              <w:spacing w:after="0" w:line="240" w:lineRule="auto"/>
              <w:jc w:val="both"/>
              <w:rPr>
                <w:rFonts w:ascii="inherit" w:eastAsia="Times New Roman" w:hAnsi="inherit" w:cs="Helvetica"/>
                <w:color w:val="666666"/>
                <w:sz w:val="21"/>
                <w:szCs w:val="21"/>
                <w:lang w:eastAsia="es-PE"/>
              </w:rPr>
            </w:pPr>
            <w:r w:rsidRPr="006D7D6D">
              <w:rPr>
                <w:rFonts w:ascii="inherit" w:eastAsia="Times New Roman" w:hAnsi="inherit" w:cs="Helvetica"/>
                <w:color w:val="666666"/>
                <w:sz w:val="21"/>
                <w:szCs w:val="21"/>
                <w:lang w:eastAsia="es-PE"/>
              </w:rPr>
              <w:t>Por concepto de registro al</w:t>
            </w:r>
            <w:r w:rsidRPr="006D7D6D">
              <w:rPr>
                <w:rFonts w:ascii="inherit" w:eastAsia="Times New Roman" w:hAnsi="inherit" w:cs="Helvetica"/>
                <w:b/>
                <w:bCs/>
                <w:color w:val="666666"/>
                <w:sz w:val="21"/>
                <w:szCs w:val="21"/>
                <w:bdr w:val="none" w:sz="0" w:space="0" w:color="auto" w:frame="1"/>
                <w:lang w:eastAsia="es-PE"/>
              </w:rPr>
              <w:t> Concurso Nacional de Admisión al Residentado Químico Farmacéutico 2018</w:t>
            </w:r>
            <w:r w:rsidRPr="006D7D6D">
              <w:rPr>
                <w:rFonts w:ascii="inherit" w:eastAsia="Times New Roman" w:hAnsi="inherit" w:cs="Helvetica"/>
                <w:color w:val="666666"/>
                <w:sz w:val="21"/>
                <w:szCs w:val="21"/>
                <w:lang w:eastAsia="es-PE"/>
              </w:rPr>
              <w:t xml:space="preserve">, </w:t>
            </w:r>
            <w:r w:rsidR="002669C6" w:rsidRPr="006D7D6D">
              <w:rPr>
                <w:rFonts w:ascii="inherit" w:eastAsia="Times New Roman" w:hAnsi="inherit" w:cs="Helvetica"/>
                <w:color w:val="666666"/>
                <w:sz w:val="21"/>
                <w:szCs w:val="21"/>
                <w:lang w:eastAsia="es-PE"/>
              </w:rPr>
              <w:t>el postulante</w:t>
            </w:r>
            <w:r w:rsidRPr="006D7D6D">
              <w:rPr>
                <w:rFonts w:ascii="inherit" w:eastAsia="Times New Roman" w:hAnsi="inherit" w:cs="Helvetica"/>
                <w:color w:val="666666"/>
                <w:sz w:val="21"/>
                <w:szCs w:val="21"/>
                <w:lang w:eastAsia="es-PE"/>
              </w:rPr>
              <w:t xml:space="preserve"> debe realizar un depósito bancario al Colegio Químico Farmacéutico del Perú, equivalente a S/. 300.00 nuevos soles, en la Cuenta Corriente en Soles N° 047-2424578288 del Banco INTERBANK</w:t>
            </w:r>
          </w:p>
        </w:tc>
      </w:tr>
    </w:tbl>
    <w:p w14:paraId="746EC54E" w14:textId="77777777" w:rsidR="006D7D6D" w:rsidRPr="006D7D6D" w:rsidRDefault="006D7D6D" w:rsidP="006D7D6D">
      <w:pPr>
        <w:spacing w:after="225" w:line="240" w:lineRule="auto"/>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5894272A" w14:textId="77777777" w:rsidR="006D7D6D" w:rsidRPr="006D7D6D" w:rsidRDefault="006D7D6D" w:rsidP="006D7D6D">
      <w:pPr>
        <w:spacing w:after="225" w:line="240" w:lineRule="auto"/>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46AF4A67" w14:textId="77777777" w:rsidR="006D7D6D" w:rsidRPr="006D7D6D" w:rsidRDefault="006D7D6D" w:rsidP="006D7D6D">
      <w:pPr>
        <w:spacing w:after="225" w:line="240" w:lineRule="auto"/>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465C75D0" w14:textId="176B54B1" w:rsidR="006D7D6D" w:rsidRPr="006D7D6D" w:rsidRDefault="006D7D6D" w:rsidP="00301CF1">
      <w:pPr>
        <w:pStyle w:val="Prrafodelista"/>
        <w:numPr>
          <w:ilvl w:val="0"/>
          <w:numId w:val="19"/>
        </w:numPr>
        <w:spacing w:after="225" w:line="240" w:lineRule="auto"/>
        <w:textAlignment w:val="baseline"/>
        <w:rPr>
          <w:rFonts w:ascii="Helvetica" w:eastAsia="Times New Roman" w:hAnsi="Helvetica" w:cs="Helvetica"/>
          <w:color w:val="1D1D1D"/>
          <w:sz w:val="21"/>
          <w:szCs w:val="21"/>
          <w:lang w:eastAsia="es-PE"/>
        </w:rPr>
      </w:pPr>
      <w:r w:rsidRPr="002669C6">
        <w:rPr>
          <w:rFonts w:ascii="inherit" w:eastAsia="Times New Roman" w:hAnsi="inherit" w:cs="Helvetica"/>
          <w:b/>
          <w:bCs/>
          <w:color w:val="1D1D1D"/>
          <w:sz w:val="21"/>
          <w:szCs w:val="21"/>
          <w:bdr w:val="none" w:sz="0" w:space="0" w:color="auto" w:frame="1"/>
          <w:lang w:eastAsia="es-PE"/>
        </w:rPr>
        <w:lastRenderedPageBreak/>
        <w:t xml:space="preserve"> ¿Cuánto es el Pago de matrícula y mensualidad de la Universidades UNMSM?</w:t>
      </w:r>
      <w:r w:rsidRPr="006D7D6D">
        <w:rPr>
          <w:rFonts w:ascii="Helvetica" w:eastAsia="Times New Roman" w:hAnsi="Helvetica" w:cs="Helvetica"/>
          <w:color w:val="1D1D1D"/>
          <w:sz w:val="21"/>
          <w:szCs w:val="21"/>
          <w:lang w:eastAsia="es-PE"/>
        </w:rPr>
        <w:t> </w:t>
      </w:r>
    </w:p>
    <w:p w14:paraId="642084AD" w14:textId="77777777" w:rsidR="006D7D6D" w:rsidRPr="002669C6" w:rsidRDefault="006D7D6D" w:rsidP="002669C6">
      <w:pPr>
        <w:pStyle w:val="Prrafodelista"/>
        <w:numPr>
          <w:ilvl w:val="0"/>
          <w:numId w:val="21"/>
        </w:numPr>
        <w:spacing w:after="0" w:line="240" w:lineRule="auto"/>
        <w:textAlignment w:val="baseline"/>
        <w:rPr>
          <w:rFonts w:ascii="inherit" w:eastAsia="Times New Roman" w:hAnsi="inherit" w:cs="Helvetica"/>
          <w:color w:val="1D1D1D"/>
          <w:sz w:val="21"/>
          <w:szCs w:val="21"/>
          <w:lang w:eastAsia="es-PE"/>
        </w:rPr>
      </w:pPr>
      <w:r w:rsidRPr="002669C6">
        <w:rPr>
          <w:rFonts w:ascii="inherit" w:eastAsia="Times New Roman" w:hAnsi="inherit" w:cs="Helvetica"/>
          <w:color w:val="1D1D1D"/>
          <w:sz w:val="21"/>
          <w:szCs w:val="21"/>
          <w:lang w:eastAsia="es-PE"/>
        </w:rPr>
        <w:t>Matrícula Anual:</w:t>
      </w:r>
    </w:p>
    <w:p w14:paraId="4E8ED210" w14:textId="77777777" w:rsidR="006D7D6D" w:rsidRPr="002669C6" w:rsidRDefault="006D7D6D" w:rsidP="002669C6">
      <w:pPr>
        <w:pStyle w:val="Prrafodelista"/>
        <w:numPr>
          <w:ilvl w:val="0"/>
          <w:numId w:val="21"/>
        </w:numPr>
        <w:spacing w:after="0" w:line="240" w:lineRule="auto"/>
        <w:textAlignment w:val="baseline"/>
        <w:rPr>
          <w:rFonts w:ascii="inherit" w:eastAsia="Times New Roman" w:hAnsi="inherit" w:cs="Helvetica"/>
          <w:color w:val="1D1D1D"/>
          <w:sz w:val="21"/>
          <w:szCs w:val="21"/>
          <w:lang w:eastAsia="es-PE"/>
        </w:rPr>
      </w:pPr>
      <w:r w:rsidRPr="002669C6">
        <w:rPr>
          <w:rFonts w:ascii="inherit" w:eastAsia="Times New Roman" w:hAnsi="inherit" w:cs="Helvetica"/>
          <w:color w:val="1D1D1D"/>
          <w:sz w:val="21"/>
          <w:szCs w:val="21"/>
          <w:lang w:eastAsia="es-PE"/>
        </w:rPr>
        <w:t>Matrícula UPG: S/. 300.00</w:t>
      </w:r>
    </w:p>
    <w:p w14:paraId="79ED77B7" w14:textId="77777777" w:rsidR="002669C6" w:rsidRPr="002669C6" w:rsidRDefault="006D7D6D" w:rsidP="002669C6">
      <w:pPr>
        <w:pStyle w:val="Prrafodelista"/>
        <w:numPr>
          <w:ilvl w:val="0"/>
          <w:numId w:val="21"/>
        </w:numPr>
        <w:spacing w:after="0" w:line="240" w:lineRule="auto"/>
        <w:textAlignment w:val="baseline"/>
        <w:rPr>
          <w:rFonts w:ascii="inherit" w:eastAsia="Times New Roman" w:hAnsi="inherit" w:cs="Helvetica"/>
          <w:color w:val="1D1D1D"/>
          <w:sz w:val="21"/>
          <w:szCs w:val="21"/>
          <w:lang w:eastAsia="es-PE"/>
        </w:rPr>
      </w:pPr>
      <w:r w:rsidRPr="002669C6">
        <w:rPr>
          <w:rFonts w:ascii="inherit" w:eastAsia="Times New Roman" w:hAnsi="inherit" w:cs="Helvetica"/>
          <w:color w:val="1D1D1D"/>
          <w:sz w:val="21"/>
          <w:szCs w:val="21"/>
          <w:lang w:eastAsia="es-PE"/>
        </w:rPr>
        <w:t>Matrícula UNMSM: S/. 52.00</w:t>
      </w:r>
    </w:p>
    <w:p w14:paraId="04E2204E" w14:textId="183665D6" w:rsidR="006D7D6D" w:rsidRPr="002669C6" w:rsidRDefault="006D7D6D" w:rsidP="002669C6">
      <w:pPr>
        <w:pStyle w:val="Prrafodelista"/>
        <w:numPr>
          <w:ilvl w:val="0"/>
          <w:numId w:val="21"/>
        </w:numPr>
        <w:spacing w:after="0" w:line="240" w:lineRule="auto"/>
        <w:textAlignment w:val="baseline"/>
        <w:rPr>
          <w:rFonts w:ascii="inherit" w:eastAsia="Times New Roman" w:hAnsi="inherit" w:cs="Helvetica"/>
          <w:color w:val="1D1D1D"/>
          <w:sz w:val="21"/>
          <w:szCs w:val="21"/>
          <w:lang w:eastAsia="es-PE"/>
        </w:rPr>
      </w:pPr>
      <w:r w:rsidRPr="002669C6">
        <w:rPr>
          <w:rFonts w:ascii="inherit" w:eastAsia="Times New Roman" w:hAnsi="inherit" w:cs="Helvetica"/>
          <w:color w:val="1D1D1D"/>
          <w:sz w:val="21"/>
          <w:szCs w:val="21"/>
          <w:lang w:eastAsia="es-PE"/>
        </w:rPr>
        <w:t>Perfeccionamiento por crédito: S/. 150.00</w:t>
      </w:r>
    </w:p>
    <w:p w14:paraId="119E8FFD" w14:textId="42E5B951" w:rsidR="006D7D6D" w:rsidRPr="002669C6" w:rsidRDefault="006D7D6D" w:rsidP="002669C6">
      <w:pPr>
        <w:pStyle w:val="Prrafodelista"/>
        <w:numPr>
          <w:ilvl w:val="0"/>
          <w:numId w:val="21"/>
        </w:numPr>
        <w:spacing w:after="0" w:line="240" w:lineRule="auto"/>
        <w:textAlignment w:val="baseline"/>
        <w:rPr>
          <w:rFonts w:ascii="inherit" w:eastAsia="Times New Roman" w:hAnsi="inherit" w:cs="Helvetica"/>
          <w:color w:val="1D1D1D"/>
          <w:sz w:val="21"/>
          <w:szCs w:val="21"/>
          <w:lang w:eastAsia="es-PE"/>
        </w:rPr>
      </w:pPr>
      <w:r w:rsidRPr="002669C6">
        <w:rPr>
          <w:rFonts w:ascii="Helvetica" w:eastAsia="Times New Roman" w:hAnsi="Helvetica" w:cs="Helvetica"/>
          <w:color w:val="1D1D1D"/>
          <w:sz w:val="21"/>
          <w:szCs w:val="21"/>
          <w:lang w:eastAsia="es-PE"/>
        </w:rPr>
        <w:t xml:space="preserve">Total de Créditos por especialidad: 120.0 (40.0 créditos por año aprox. según    Plan de </w:t>
      </w:r>
      <w:proofErr w:type="gramStart"/>
      <w:r w:rsidRPr="002669C6">
        <w:rPr>
          <w:rFonts w:ascii="Helvetica" w:eastAsia="Times New Roman" w:hAnsi="Helvetica" w:cs="Helvetica"/>
          <w:color w:val="1D1D1D"/>
          <w:sz w:val="21"/>
          <w:szCs w:val="21"/>
          <w:lang w:eastAsia="es-PE"/>
        </w:rPr>
        <w:t>Estudio)</w:t>
      </w:r>
      <w:r w:rsidRPr="002669C6">
        <w:rPr>
          <w:rFonts w:ascii="inherit" w:eastAsia="Times New Roman" w:hAnsi="inherit" w:cs="Helvetica"/>
          <w:color w:val="1D1D1D"/>
          <w:sz w:val="21"/>
          <w:szCs w:val="21"/>
          <w:lang w:eastAsia="es-PE"/>
        </w:rPr>
        <w:t>Duración</w:t>
      </w:r>
      <w:proofErr w:type="gramEnd"/>
      <w:r w:rsidRPr="002669C6">
        <w:rPr>
          <w:rFonts w:ascii="inherit" w:eastAsia="Times New Roman" w:hAnsi="inherit" w:cs="Helvetica"/>
          <w:color w:val="1D1D1D"/>
          <w:sz w:val="21"/>
          <w:szCs w:val="21"/>
          <w:lang w:eastAsia="es-PE"/>
        </w:rPr>
        <w:t xml:space="preserve"> de las especialidades: 3 años</w:t>
      </w:r>
    </w:p>
    <w:p w14:paraId="14C16471" w14:textId="4BCBE0C1" w:rsidR="006D7D6D" w:rsidRPr="002669C6" w:rsidRDefault="006D7D6D" w:rsidP="002669C6">
      <w:pPr>
        <w:pStyle w:val="Prrafodelista"/>
        <w:numPr>
          <w:ilvl w:val="0"/>
          <w:numId w:val="21"/>
        </w:numPr>
        <w:spacing w:after="0" w:line="240" w:lineRule="auto"/>
        <w:textAlignment w:val="baseline"/>
        <w:rPr>
          <w:rFonts w:ascii="Helvetica" w:eastAsia="Times New Roman" w:hAnsi="Helvetica" w:cs="Helvetica"/>
          <w:color w:val="1D1D1D"/>
          <w:sz w:val="21"/>
          <w:szCs w:val="21"/>
          <w:lang w:eastAsia="es-PE"/>
        </w:rPr>
      </w:pPr>
      <w:r w:rsidRPr="002669C6">
        <w:rPr>
          <w:rFonts w:ascii="inherit" w:eastAsia="Times New Roman" w:hAnsi="inherit" w:cs="Helvetica"/>
          <w:color w:val="1D1D1D"/>
          <w:sz w:val="21"/>
          <w:szCs w:val="21"/>
          <w:lang w:eastAsia="es-PE"/>
        </w:rPr>
        <w:t>Ver en la página WEB de la universidad. </w:t>
      </w:r>
      <w:hyperlink r:id="rId13" w:history="1">
        <w:r w:rsidR="002669C6" w:rsidRPr="00374BCB">
          <w:rPr>
            <w:rStyle w:val="Hipervnculo"/>
            <w:rFonts w:ascii="inherit" w:eastAsia="Times New Roman" w:hAnsi="inherit" w:cs="Helvetica"/>
            <w:sz w:val="21"/>
            <w:szCs w:val="21"/>
            <w:bdr w:val="none" w:sz="0" w:space="0" w:color="auto" w:frame="1"/>
            <w:lang w:eastAsia="es-PE"/>
          </w:rPr>
          <w:t>http://farmacia.unmsm.edu.pe</w:t>
        </w:r>
      </w:hyperlink>
    </w:p>
    <w:p w14:paraId="677A2547" w14:textId="77777777" w:rsidR="002669C6" w:rsidRPr="002669C6" w:rsidRDefault="002669C6" w:rsidP="002669C6">
      <w:pPr>
        <w:spacing w:after="0" w:line="240" w:lineRule="auto"/>
        <w:textAlignment w:val="baseline"/>
        <w:rPr>
          <w:rFonts w:ascii="Helvetica" w:eastAsia="Times New Roman" w:hAnsi="Helvetica" w:cs="Helvetica"/>
          <w:color w:val="1D1D1D"/>
          <w:sz w:val="21"/>
          <w:szCs w:val="21"/>
          <w:lang w:eastAsia="es-PE"/>
        </w:rPr>
      </w:pPr>
    </w:p>
    <w:p w14:paraId="3A74BAFE" w14:textId="246A1B3B" w:rsidR="006D7D6D" w:rsidRPr="006D7D6D" w:rsidRDefault="006D7D6D" w:rsidP="00AD6C48">
      <w:pPr>
        <w:pStyle w:val="Prrafodelista"/>
        <w:numPr>
          <w:ilvl w:val="0"/>
          <w:numId w:val="19"/>
        </w:numPr>
        <w:spacing w:after="0" w:line="240" w:lineRule="auto"/>
        <w:textAlignment w:val="baseline"/>
        <w:rPr>
          <w:rFonts w:ascii="Helvetica" w:eastAsia="Times New Roman" w:hAnsi="Helvetica" w:cs="Helvetica"/>
          <w:color w:val="1D1D1D"/>
          <w:sz w:val="21"/>
          <w:szCs w:val="21"/>
          <w:lang w:eastAsia="es-PE"/>
        </w:rPr>
      </w:pPr>
      <w:r w:rsidRPr="002669C6">
        <w:rPr>
          <w:rFonts w:ascii="inherit" w:eastAsia="Times New Roman" w:hAnsi="inherit" w:cs="Helvetica"/>
          <w:b/>
          <w:bCs/>
          <w:color w:val="1D1D1D"/>
          <w:sz w:val="21"/>
          <w:szCs w:val="21"/>
          <w:bdr w:val="none" w:sz="0" w:space="0" w:color="auto" w:frame="1"/>
          <w:lang w:eastAsia="es-PE"/>
        </w:rPr>
        <w:t>¿Cómo es la calificación del Concurso de Admisión del Residentado Químico Farmacéutico?</w:t>
      </w:r>
      <w:r w:rsidRPr="006D7D6D">
        <w:rPr>
          <w:rFonts w:ascii="inherit" w:eastAsia="Times New Roman" w:hAnsi="inherit" w:cs="Helvetica"/>
          <w:b/>
          <w:bCs/>
          <w:color w:val="1D1D1D"/>
          <w:sz w:val="21"/>
          <w:szCs w:val="21"/>
          <w:bdr w:val="none" w:sz="0" w:space="0" w:color="auto" w:frame="1"/>
          <w:lang w:eastAsia="es-PE"/>
        </w:rPr>
        <w:t> </w:t>
      </w:r>
    </w:p>
    <w:p w14:paraId="2B3674EC" w14:textId="77777777" w:rsidR="006D7D6D" w:rsidRPr="006D7D6D" w:rsidRDefault="006D7D6D" w:rsidP="002669C6">
      <w:pPr>
        <w:spacing w:after="0" w:line="240" w:lineRule="auto"/>
        <w:ind w:left="360"/>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La calificación total será la suma de los dos criterios descritos anteriormente, haciendo un puntaje máximo de cien (100) puntos, según el siguiente detalle:</w:t>
      </w:r>
    </w:p>
    <w:p w14:paraId="6330429F" w14:textId="77777777" w:rsidR="006D7D6D" w:rsidRPr="006D7D6D" w:rsidRDefault="006D7D6D" w:rsidP="002669C6">
      <w:pPr>
        <w:spacing w:after="0" w:line="240" w:lineRule="auto"/>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4D78B324" w14:textId="77777777" w:rsidR="006D7D6D" w:rsidRPr="006D7D6D" w:rsidRDefault="006D7D6D" w:rsidP="002669C6">
      <w:pPr>
        <w:numPr>
          <w:ilvl w:val="0"/>
          <w:numId w:val="15"/>
        </w:numPr>
        <w:spacing w:after="0" w:line="240" w:lineRule="auto"/>
        <w:ind w:left="1170"/>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Examen de conocimientos, con un puntaje máximo de ochenta y cuatro (84) puntos.</w:t>
      </w:r>
    </w:p>
    <w:p w14:paraId="2A7D3CB4" w14:textId="77777777" w:rsidR="006D7D6D" w:rsidRPr="006D7D6D" w:rsidRDefault="006D7D6D" w:rsidP="002669C6">
      <w:pPr>
        <w:numPr>
          <w:ilvl w:val="0"/>
          <w:numId w:val="15"/>
        </w:numPr>
        <w:spacing w:after="0" w:line="240" w:lineRule="auto"/>
        <w:ind w:left="1170"/>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Currículo Vitae, con un puntaje máximo de dieciséis (16) puntos, el mismo que comprende los siguientes factores:</w:t>
      </w:r>
    </w:p>
    <w:p w14:paraId="744F10D5" w14:textId="77777777" w:rsidR="006D7D6D" w:rsidRPr="006D7D6D" w:rsidRDefault="006D7D6D" w:rsidP="002669C6">
      <w:pPr>
        <w:numPr>
          <w:ilvl w:val="1"/>
          <w:numId w:val="16"/>
        </w:numPr>
        <w:spacing w:after="0" w:line="240" w:lineRule="auto"/>
        <w:ind w:left="2340"/>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Orden de mérito, con un máximo de seis (06) puntos.</w:t>
      </w:r>
    </w:p>
    <w:p w14:paraId="1845A841" w14:textId="77777777" w:rsidR="006D7D6D" w:rsidRPr="006D7D6D" w:rsidRDefault="006D7D6D" w:rsidP="002669C6">
      <w:pPr>
        <w:numPr>
          <w:ilvl w:val="1"/>
          <w:numId w:val="16"/>
        </w:numPr>
        <w:spacing w:after="0" w:line="240" w:lineRule="auto"/>
        <w:ind w:left="2340"/>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Bonificación por haber realizado el SECIGRA o SERUMS, hasta con un máximo de diez (10) puntos, de acuerdo a la normativa que regula la materia.</w:t>
      </w:r>
    </w:p>
    <w:p w14:paraId="4354763E" w14:textId="77777777" w:rsidR="006D7D6D" w:rsidRPr="006D7D6D" w:rsidRDefault="006D7D6D" w:rsidP="002669C6">
      <w:pPr>
        <w:spacing w:after="0" w:line="240" w:lineRule="auto"/>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1A48FDF2" w14:textId="77777777" w:rsidR="006D7D6D" w:rsidRPr="002669C6" w:rsidRDefault="006D7D6D" w:rsidP="002669C6">
      <w:pPr>
        <w:pStyle w:val="Prrafodelista"/>
        <w:numPr>
          <w:ilvl w:val="0"/>
          <w:numId w:val="19"/>
        </w:numPr>
        <w:spacing w:after="0" w:line="240" w:lineRule="auto"/>
        <w:textAlignment w:val="baseline"/>
        <w:rPr>
          <w:rFonts w:ascii="inherit" w:eastAsia="Times New Roman" w:hAnsi="inherit" w:cs="Helvetica"/>
          <w:color w:val="1D1D1D"/>
          <w:sz w:val="21"/>
          <w:szCs w:val="21"/>
          <w:lang w:eastAsia="es-PE"/>
        </w:rPr>
      </w:pPr>
      <w:r w:rsidRPr="002669C6">
        <w:rPr>
          <w:rFonts w:ascii="inherit" w:eastAsia="Times New Roman" w:hAnsi="inherit" w:cs="Helvetica"/>
          <w:b/>
          <w:bCs/>
          <w:color w:val="1D1D1D"/>
          <w:sz w:val="21"/>
          <w:szCs w:val="21"/>
          <w:bdr w:val="none" w:sz="0" w:space="0" w:color="auto" w:frame="1"/>
          <w:lang w:eastAsia="es-PE"/>
        </w:rPr>
        <w:t>¿Cómo es la estructura del Examen de Conocimiento del Residentado en Químico Farmacéutico 2018?</w:t>
      </w:r>
    </w:p>
    <w:p w14:paraId="7D42E315" w14:textId="77777777" w:rsidR="006D7D6D" w:rsidRPr="006D7D6D" w:rsidRDefault="006D7D6D" w:rsidP="002669C6">
      <w:pPr>
        <w:spacing w:after="0" w:line="240" w:lineRule="auto"/>
        <w:ind w:left="360"/>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La prueba consta de 100 preguntas con una duración de dos (02) horas, se formulará en base a los conocimientos impartidos en el pregrado.</w:t>
      </w:r>
    </w:p>
    <w:p w14:paraId="0A0EA959" w14:textId="77777777" w:rsidR="006D7D6D" w:rsidRPr="006D7D6D" w:rsidRDefault="006D7D6D" w:rsidP="002669C6">
      <w:pPr>
        <w:spacing w:after="0" w:line="240" w:lineRule="auto"/>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p>
    <w:p w14:paraId="6F83739A" w14:textId="7B498C4F" w:rsidR="006D7D6D" w:rsidRPr="002669C6" w:rsidRDefault="006D7D6D" w:rsidP="002669C6">
      <w:pPr>
        <w:pStyle w:val="Prrafodelista"/>
        <w:numPr>
          <w:ilvl w:val="0"/>
          <w:numId w:val="19"/>
        </w:numPr>
        <w:spacing w:after="0" w:line="240" w:lineRule="auto"/>
        <w:textAlignment w:val="baseline"/>
        <w:rPr>
          <w:rFonts w:ascii="Helvetica" w:eastAsia="Times New Roman" w:hAnsi="Helvetica" w:cs="Helvetica"/>
          <w:color w:val="1D1D1D"/>
          <w:sz w:val="21"/>
          <w:szCs w:val="21"/>
          <w:lang w:eastAsia="es-PE"/>
        </w:rPr>
      </w:pPr>
      <w:r w:rsidRPr="002669C6">
        <w:rPr>
          <w:rFonts w:ascii="inherit" w:eastAsia="Times New Roman" w:hAnsi="inherit" w:cs="Helvetica"/>
          <w:b/>
          <w:bCs/>
          <w:color w:val="1D1D1D"/>
          <w:sz w:val="21"/>
          <w:szCs w:val="21"/>
          <w:bdr w:val="none" w:sz="0" w:space="0" w:color="auto" w:frame="1"/>
          <w:lang w:eastAsia="es-PE"/>
        </w:rPr>
        <w:t>¿Cuál es la remuneración que brinda el Residentado de Químico Farmacéutico </w:t>
      </w:r>
      <w:r w:rsidRPr="002669C6">
        <w:rPr>
          <w:rFonts w:ascii="Helvetica" w:eastAsia="Times New Roman" w:hAnsi="Helvetica" w:cs="Helvetica"/>
          <w:color w:val="1D1D1D"/>
          <w:sz w:val="21"/>
          <w:szCs w:val="21"/>
          <w:lang w:eastAsia="es-PE"/>
        </w:rPr>
        <w:t>en</w:t>
      </w:r>
      <w:r w:rsidRPr="002669C6">
        <w:rPr>
          <w:rFonts w:ascii="inherit" w:eastAsia="Times New Roman" w:hAnsi="inherit" w:cs="Helvetica"/>
          <w:b/>
          <w:bCs/>
          <w:color w:val="1D1D1D"/>
          <w:sz w:val="21"/>
          <w:szCs w:val="21"/>
          <w:bdr w:val="none" w:sz="0" w:space="0" w:color="auto" w:frame="1"/>
          <w:lang w:eastAsia="es-PE"/>
        </w:rPr>
        <w:t> una plaza cautiva en el ESSALUD?</w:t>
      </w:r>
    </w:p>
    <w:p w14:paraId="20F6C499" w14:textId="77777777" w:rsidR="006D7D6D" w:rsidRPr="006D7D6D" w:rsidRDefault="006D7D6D" w:rsidP="002669C6">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p w14:paraId="35E0D98E" w14:textId="77777777" w:rsidR="006D7D6D" w:rsidRPr="006D7D6D" w:rsidRDefault="006D7D6D" w:rsidP="002669C6">
      <w:pPr>
        <w:spacing w:after="0" w:line="240" w:lineRule="auto"/>
        <w:ind w:firstLine="708"/>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u w:val="single"/>
          <w:bdr w:val="none" w:sz="0" w:space="0" w:color="auto" w:frame="1"/>
          <w:lang w:eastAsia="es-PE"/>
        </w:rPr>
        <w:t>Modalidad Libre:</w:t>
      </w:r>
    </w:p>
    <w:p w14:paraId="0E06EA5D" w14:textId="77777777" w:rsidR="006D7D6D" w:rsidRPr="006D7D6D" w:rsidRDefault="006D7D6D" w:rsidP="006D7D6D">
      <w:pPr>
        <w:numPr>
          <w:ilvl w:val="0"/>
          <w:numId w:val="18"/>
        </w:numPr>
        <w:spacing w:after="0" w:line="240" w:lineRule="auto"/>
        <w:ind w:left="1170"/>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Remuneración   </w:t>
      </w:r>
      <w:proofErr w:type="gramStart"/>
      <w:r w:rsidRPr="006D7D6D">
        <w:rPr>
          <w:rFonts w:ascii="inherit" w:eastAsia="Times New Roman" w:hAnsi="inherit" w:cs="Helvetica"/>
          <w:color w:val="1D1D1D"/>
          <w:sz w:val="21"/>
          <w:szCs w:val="21"/>
          <w:lang w:eastAsia="es-PE"/>
        </w:rPr>
        <w:t>  :</w:t>
      </w:r>
      <w:proofErr w:type="gramEnd"/>
      <w:r w:rsidRPr="006D7D6D">
        <w:rPr>
          <w:rFonts w:ascii="inherit" w:eastAsia="Times New Roman" w:hAnsi="inherit" w:cs="Helvetica"/>
          <w:color w:val="1D1D1D"/>
          <w:sz w:val="21"/>
          <w:szCs w:val="21"/>
          <w:lang w:eastAsia="es-PE"/>
        </w:rPr>
        <w:t> S/. 1,746.00</w:t>
      </w:r>
    </w:p>
    <w:p w14:paraId="3A59BA17" w14:textId="77777777" w:rsidR="006D7D6D" w:rsidRPr="006D7D6D" w:rsidRDefault="006D7D6D" w:rsidP="006D7D6D">
      <w:pPr>
        <w:numPr>
          <w:ilvl w:val="0"/>
          <w:numId w:val="18"/>
        </w:numPr>
        <w:spacing w:after="0" w:line="240" w:lineRule="auto"/>
        <w:ind w:left="1170"/>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Bonificación       </w:t>
      </w:r>
      <w:proofErr w:type="gramStart"/>
      <w:r w:rsidRPr="006D7D6D">
        <w:rPr>
          <w:rFonts w:ascii="inherit" w:eastAsia="Times New Roman" w:hAnsi="inherit" w:cs="Helvetica"/>
          <w:color w:val="1D1D1D"/>
          <w:sz w:val="21"/>
          <w:szCs w:val="21"/>
          <w:lang w:eastAsia="es-PE"/>
        </w:rPr>
        <w:t>  :</w:t>
      </w:r>
      <w:proofErr w:type="gramEnd"/>
      <w:r w:rsidRPr="006D7D6D">
        <w:rPr>
          <w:rFonts w:ascii="inherit" w:eastAsia="Times New Roman" w:hAnsi="inherit" w:cs="Helvetica"/>
          <w:color w:val="1D1D1D"/>
          <w:sz w:val="21"/>
          <w:szCs w:val="21"/>
          <w:lang w:eastAsia="es-PE"/>
        </w:rPr>
        <w:t> S/. 2,276.00</w:t>
      </w:r>
    </w:p>
    <w:p w14:paraId="1F44E910" w14:textId="77777777" w:rsidR="006D7D6D" w:rsidRPr="006D7D6D" w:rsidRDefault="006D7D6D" w:rsidP="006D7D6D">
      <w:pPr>
        <w:numPr>
          <w:ilvl w:val="0"/>
          <w:numId w:val="18"/>
        </w:numPr>
        <w:spacing w:after="0" w:line="240" w:lineRule="auto"/>
        <w:ind w:left="1170"/>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 xml:space="preserve">Bono </w:t>
      </w:r>
      <w:proofErr w:type="gramStart"/>
      <w:r w:rsidRPr="006D7D6D">
        <w:rPr>
          <w:rFonts w:ascii="inherit" w:eastAsia="Times New Roman" w:hAnsi="inherit" w:cs="Helvetica"/>
          <w:color w:val="1D1D1D"/>
          <w:sz w:val="21"/>
          <w:szCs w:val="21"/>
          <w:lang w:eastAsia="es-PE"/>
        </w:rPr>
        <w:t>Productividad :</w:t>
      </w:r>
      <w:proofErr w:type="gramEnd"/>
      <w:r w:rsidRPr="006D7D6D">
        <w:rPr>
          <w:rFonts w:ascii="inherit" w:eastAsia="Times New Roman" w:hAnsi="inherit" w:cs="Helvetica"/>
          <w:color w:val="1D1D1D"/>
          <w:sz w:val="21"/>
          <w:szCs w:val="21"/>
          <w:lang w:eastAsia="es-PE"/>
        </w:rPr>
        <w:t> S/. 721.00</w:t>
      </w:r>
    </w:p>
    <w:p w14:paraId="31ADC316" w14:textId="77777777" w:rsidR="006D7D6D" w:rsidRPr="006D7D6D" w:rsidRDefault="006D7D6D" w:rsidP="006D7D6D">
      <w:pPr>
        <w:numPr>
          <w:ilvl w:val="0"/>
          <w:numId w:val="18"/>
        </w:numPr>
        <w:spacing w:after="0" w:line="240" w:lineRule="auto"/>
        <w:ind w:left="1170"/>
        <w:textAlignment w:val="baseline"/>
        <w:rPr>
          <w:rFonts w:ascii="inherit" w:eastAsia="Times New Roman" w:hAnsi="inherit" w:cs="Helvetica"/>
          <w:color w:val="1D1D1D"/>
          <w:sz w:val="21"/>
          <w:szCs w:val="21"/>
          <w:lang w:eastAsia="es-PE"/>
        </w:rPr>
      </w:pPr>
      <w:r w:rsidRPr="006D7D6D">
        <w:rPr>
          <w:rFonts w:ascii="inherit" w:eastAsia="Times New Roman" w:hAnsi="inherit" w:cs="Helvetica"/>
          <w:color w:val="1D1D1D"/>
          <w:sz w:val="21"/>
          <w:szCs w:val="21"/>
          <w:lang w:eastAsia="es-PE"/>
        </w:rPr>
        <w:t xml:space="preserve">Bono Prest </w:t>
      </w:r>
      <w:proofErr w:type="spellStart"/>
      <w:r w:rsidRPr="006D7D6D">
        <w:rPr>
          <w:rFonts w:ascii="inherit" w:eastAsia="Times New Roman" w:hAnsi="inherit" w:cs="Helvetica"/>
          <w:color w:val="1D1D1D"/>
          <w:sz w:val="21"/>
          <w:szCs w:val="21"/>
          <w:lang w:eastAsia="es-PE"/>
        </w:rPr>
        <w:t>Econ</w:t>
      </w:r>
      <w:proofErr w:type="spellEnd"/>
      <w:r w:rsidRPr="006D7D6D">
        <w:rPr>
          <w:rFonts w:ascii="inherit" w:eastAsia="Times New Roman" w:hAnsi="inherit" w:cs="Helvetica"/>
          <w:color w:val="1D1D1D"/>
          <w:sz w:val="21"/>
          <w:szCs w:val="21"/>
          <w:lang w:eastAsia="es-PE"/>
        </w:rPr>
        <w:t xml:space="preserve"> / Alta </w:t>
      </w:r>
      <w:proofErr w:type="spellStart"/>
      <w:proofErr w:type="gramStart"/>
      <w:r w:rsidRPr="006D7D6D">
        <w:rPr>
          <w:rFonts w:ascii="inherit" w:eastAsia="Times New Roman" w:hAnsi="inherit" w:cs="Helvetica"/>
          <w:color w:val="1D1D1D"/>
          <w:sz w:val="21"/>
          <w:szCs w:val="21"/>
          <w:lang w:eastAsia="es-PE"/>
        </w:rPr>
        <w:t>Resp</w:t>
      </w:r>
      <w:proofErr w:type="spellEnd"/>
      <w:r w:rsidRPr="006D7D6D">
        <w:rPr>
          <w:rFonts w:ascii="inherit" w:eastAsia="Times New Roman" w:hAnsi="inherit" w:cs="Helvetica"/>
          <w:color w:val="1D1D1D"/>
          <w:sz w:val="21"/>
          <w:szCs w:val="21"/>
          <w:lang w:eastAsia="es-PE"/>
        </w:rPr>
        <w:t xml:space="preserve"> :</w:t>
      </w:r>
      <w:proofErr w:type="gramEnd"/>
      <w:r w:rsidRPr="006D7D6D">
        <w:rPr>
          <w:rFonts w:ascii="inherit" w:eastAsia="Times New Roman" w:hAnsi="inherit" w:cs="Helvetica"/>
          <w:color w:val="1D1D1D"/>
          <w:sz w:val="21"/>
          <w:szCs w:val="21"/>
          <w:lang w:eastAsia="es-PE"/>
        </w:rPr>
        <w:t> S/. 828.00</w:t>
      </w:r>
    </w:p>
    <w:p w14:paraId="7221E646"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p w14:paraId="198C0FFB"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xml:space="preserve">                        Total                          </w:t>
      </w:r>
      <w:proofErr w:type="gramStart"/>
      <w:r w:rsidRPr="006D7D6D">
        <w:rPr>
          <w:rFonts w:ascii="inherit" w:eastAsia="Times New Roman" w:hAnsi="inherit" w:cs="Helvetica"/>
          <w:b/>
          <w:bCs/>
          <w:color w:val="1D1D1D"/>
          <w:sz w:val="21"/>
          <w:szCs w:val="21"/>
          <w:bdr w:val="none" w:sz="0" w:space="0" w:color="auto" w:frame="1"/>
          <w:lang w:eastAsia="es-PE"/>
        </w:rPr>
        <w:t>  :</w:t>
      </w:r>
      <w:proofErr w:type="gramEnd"/>
      <w:r w:rsidRPr="006D7D6D">
        <w:rPr>
          <w:rFonts w:ascii="inherit" w:eastAsia="Times New Roman" w:hAnsi="inherit" w:cs="Helvetica"/>
          <w:b/>
          <w:bCs/>
          <w:color w:val="1D1D1D"/>
          <w:sz w:val="21"/>
          <w:szCs w:val="21"/>
          <w:bdr w:val="none" w:sz="0" w:space="0" w:color="auto" w:frame="1"/>
          <w:lang w:eastAsia="es-PE"/>
        </w:rPr>
        <w:t xml:space="preserve"> S/. 5,571.00</w:t>
      </w:r>
    </w:p>
    <w:p w14:paraId="2D4DD019" w14:textId="77777777" w:rsidR="006D7D6D" w:rsidRPr="006D7D6D" w:rsidRDefault="006D7D6D" w:rsidP="002669C6">
      <w:pPr>
        <w:spacing w:after="0" w:line="240" w:lineRule="auto"/>
        <w:ind w:firstLine="708"/>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u w:val="single"/>
          <w:bdr w:val="none" w:sz="0" w:space="0" w:color="auto" w:frame="1"/>
          <w:lang w:eastAsia="es-PE"/>
        </w:rPr>
        <w:t>Modalidad Cautiva:</w:t>
      </w:r>
    </w:p>
    <w:p w14:paraId="4D55178F" w14:textId="1A3138E8" w:rsidR="006D7D6D" w:rsidRPr="006D7D6D" w:rsidRDefault="006D7D6D" w:rsidP="002669C6">
      <w:pPr>
        <w:spacing w:after="225" w:line="240" w:lineRule="auto"/>
        <w:ind w:firstLine="708"/>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Mantienen la remuneración básica</w:t>
      </w:r>
    </w:p>
    <w:p w14:paraId="5475B1EC" w14:textId="77777777" w:rsidR="006D7D6D" w:rsidRPr="006D7D6D" w:rsidRDefault="006D7D6D" w:rsidP="002669C6">
      <w:pPr>
        <w:spacing w:after="0" w:line="240" w:lineRule="auto"/>
        <w:jc w:val="both"/>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15.- ¿Cuál es la remuneración que brinda el Residentado de Químico Farmacéutico en una plaza cautiva en el MINSA?</w:t>
      </w:r>
    </w:p>
    <w:p w14:paraId="423796EE"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 </w:t>
      </w:r>
    </w:p>
    <w:p w14:paraId="69A60D63" w14:textId="77777777" w:rsidR="006D7D6D" w:rsidRPr="006D7D6D" w:rsidRDefault="006D7D6D" w:rsidP="002669C6">
      <w:pPr>
        <w:spacing w:after="0" w:line="240" w:lineRule="auto"/>
        <w:ind w:firstLine="708"/>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u w:val="single"/>
          <w:bdr w:val="none" w:sz="0" w:space="0" w:color="auto" w:frame="1"/>
          <w:lang w:eastAsia="es-PE"/>
        </w:rPr>
        <w:t>Modalidad Cautiva:</w:t>
      </w:r>
    </w:p>
    <w:p w14:paraId="52076C26" w14:textId="6D60DFCA" w:rsidR="006D7D6D" w:rsidRPr="006D7D6D" w:rsidRDefault="006D7D6D" w:rsidP="002669C6">
      <w:pPr>
        <w:spacing w:after="225" w:line="240" w:lineRule="auto"/>
        <w:ind w:firstLine="708"/>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Mantienen la remuneración básica. </w:t>
      </w:r>
    </w:p>
    <w:p w14:paraId="01CCCD1E"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inherit" w:eastAsia="Times New Roman" w:hAnsi="inherit" w:cs="Helvetica"/>
          <w:b/>
          <w:bCs/>
          <w:color w:val="1D1D1D"/>
          <w:sz w:val="21"/>
          <w:szCs w:val="21"/>
          <w:bdr w:val="none" w:sz="0" w:space="0" w:color="auto" w:frame="1"/>
          <w:lang w:eastAsia="es-PE"/>
        </w:rPr>
        <w:t>16.- ¿Cuál es la remuneración que brinda el Residentado de Químico Farmacéutico en una plaza cautiva en las sanidades de las Fuerzas armadas y policiales?</w:t>
      </w:r>
    </w:p>
    <w:p w14:paraId="3332B024" w14:textId="77777777" w:rsidR="002669C6" w:rsidRDefault="006D7D6D" w:rsidP="002669C6">
      <w:pPr>
        <w:spacing w:after="0" w:line="240" w:lineRule="auto"/>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 </w:t>
      </w:r>
      <w:r w:rsidR="002669C6">
        <w:rPr>
          <w:rFonts w:ascii="Helvetica" w:eastAsia="Times New Roman" w:hAnsi="Helvetica" w:cs="Helvetica"/>
          <w:color w:val="1D1D1D"/>
          <w:sz w:val="21"/>
          <w:szCs w:val="21"/>
          <w:lang w:eastAsia="es-PE"/>
        </w:rPr>
        <w:tab/>
      </w:r>
      <w:r w:rsidRPr="006D7D6D">
        <w:rPr>
          <w:rFonts w:ascii="inherit" w:eastAsia="Times New Roman" w:hAnsi="inherit" w:cs="Helvetica"/>
          <w:b/>
          <w:bCs/>
          <w:color w:val="1D1D1D"/>
          <w:sz w:val="21"/>
          <w:szCs w:val="21"/>
          <w:u w:val="single"/>
          <w:bdr w:val="none" w:sz="0" w:space="0" w:color="auto" w:frame="1"/>
          <w:lang w:eastAsia="es-PE"/>
        </w:rPr>
        <w:t>Modalidad Cautiva</w:t>
      </w:r>
      <w:r w:rsidRPr="006D7D6D">
        <w:rPr>
          <w:rFonts w:ascii="Helvetica" w:eastAsia="Times New Roman" w:hAnsi="Helvetica" w:cs="Helvetica"/>
          <w:color w:val="1D1D1D"/>
          <w:sz w:val="21"/>
          <w:szCs w:val="21"/>
          <w:lang w:eastAsia="es-PE"/>
        </w:rPr>
        <w:t>:</w:t>
      </w:r>
    </w:p>
    <w:p w14:paraId="14E7FFA1" w14:textId="3CF236F2" w:rsidR="006D7D6D" w:rsidRPr="006D7D6D" w:rsidRDefault="006D7D6D" w:rsidP="002669C6">
      <w:pPr>
        <w:spacing w:after="0" w:line="240" w:lineRule="auto"/>
        <w:ind w:firstLine="708"/>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t>Mantienen la remuneración básica.</w:t>
      </w:r>
    </w:p>
    <w:bookmarkStart w:id="1" w:name="_ftn1"/>
    <w:p w14:paraId="234691A4" w14:textId="77777777" w:rsidR="006D7D6D" w:rsidRPr="006D7D6D" w:rsidRDefault="006D7D6D" w:rsidP="006D7D6D">
      <w:pPr>
        <w:spacing w:after="0" w:line="240" w:lineRule="auto"/>
        <w:textAlignment w:val="baseline"/>
        <w:rPr>
          <w:rFonts w:ascii="Helvetica" w:eastAsia="Times New Roman" w:hAnsi="Helvetica" w:cs="Helvetica"/>
          <w:color w:val="1D1D1D"/>
          <w:sz w:val="21"/>
          <w:szCs w:val="21"/>
          <w:lang w:eastAsia="es-PE"/>
        </w:rPr>
      </w:pPr>
      <w:r w:rsidRPr="006D7D6D">
        <w:rPr>
          <w:rFonts w:ascii="Helvetica" w:eastAsia="Times New Roman" w:hAnsi="Helvetica" w:cs="Helvetica"/>
          <w:color w:val="1D1D1D"/>
          <w:sz w:val="21"/>
          <w:szCs w:val="21"/>
          <w:lang w:eastAsia="es-PE"/>
        </w:rPr>
        <w:fldChar w:fldCharType="begin"/>
      </w:r>
      <w:r w:rsidRPr="006D7D6D">
        <w:rPr>
          <w:rFonts w:ascii="Helvetica" w:eastAsia="Times New Roman" w:hAnsi="Helvetica" w:cs="Helvetica"/>
          <w:color w:val="1D1D1D"/>
          <w:sz w:val="21"/>
          <w:szCs w:val="21"/>
          <w:lang w:eastAsia="es-PE"/>
        </w:rPr>
        <w:instrText xml:space="preserve"> HYPERLINK "http://conareqf.cqfp.org.pe/preguntas-frecuentes-2018/" \l "_ftnref1" </w:instrText>
      </w:r>
      <w:r w:rsidRPr="006D7D6D">
        <w:rPr>
          <w:rFonts w:ascii="Helvetica" w:eastAsia="Times New Roman" w:hAnsi="Helvetica" w:cs="Helvetica"/>
          <w:color w:val="1D1D1D"/>
          <w:sz w:val="21"/>
          <w:szCs w:val="21"/>
          <w:lang w:eastAsia="es-PE"/>
        </w:rPr>
        <w:fldChar w:fldCharType="separate"/>
      </w:r>
      <w:r w:rsidRPr="006D7D6D">
        <w:rPr>
          <w:rFonts w:ascii="inherit" w:eastAsia="Times New Roman" w:hAnsi="inherit" w:cs="Helvetica"/>
          <w:color w:val="000000"/>
          <w:sz w:val="21"/>
          <w:szCs w:val="21"/>
          <w:u w:val="single"/>
          <w:bdr w:val="none" w:sz="0" w:space="0" w:color="auto" w:frame="1"/>
          <w:lang w:eastAsia="es-PE"/>
        </w:rPr>
        <w:t>[1]</w:t>
      </w:r>
      <w:r w:rsidRPr="006D7D6D">
        <w:rPr>
          <w:rFonts w:ascii="Helvetica" w:eastAsia="Times New Roman" w:hAnsi="Helvetica" w:cs="Helvetica"/>
          <w:color w:val="1D1D1D"/>
          <w:sz w:val="21"/>
          <w:szCs w:val="21"/>
          <w:lang w:eastAsia="es-PE"/>
        </w:rPr>
        <w:fldChar w:fldCharType="end"/>
      </w:r>
      <w:bookmarkEnd w:id="1"/>
      <w:r w:rsidRPr="006D7D6D">
        <w:rPr>
          <w:rFonts w:ascii="Helvetica" w:eastAsia="Times New Roman" w:hAnsi="Helvetica" w:cs="Helvetica"/>
          <w:color w:val="1D1D1D"/>
          <w:sz w:val="21"/>
          <w:szCs w:val="21"/>
          <w:lang w:eastAsia="es-PE"/>
        </w:rPr>
        <w:t> De acuerdo a lo dispuesto por la gerencia de Administración de Personal de Es salud</w:t>
      </w:r>
    </w:p>
    <w:p w14:paraId="1E36E5E6" w14:textId="77777777" w:rsidR="00D37C3B" w:rsidRDefault="00D37C3B" w:rsidP="006D7D6D"/>
    <w:sectPr w:rsidR="00D37C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0000000000000"/>
    <w:charset w:val="00"/>
    <w:family w:val="swiss"/>
    <w:notTrueType/>
    <w:pitch w:val="variable"/>
    <w:sig w:usb0="A0002AAF" w:usb1="4000004A" w:usb2="00000000"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D1240"/>
    <w:multiLevelType w:val="hybridMultilevel"/>
    <w:tmpl w:val="7ABE27C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B9431E9"/>
    <w:multiLevelType w:val="hybridMultilevel"/>
    <w:tmpl w:val="0B88A3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0134BB"/>
    <w:multiLevelType w:val="multilevel"/>
    <w:tmpl w:val="321E1B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747A8"/>
    <w:multiLevelType w:val="multilevel"/>
    <w:tmpl w:val="730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7181A"/>
    <w:multiLevelType w:val="multilevel"/>
    <w:tmpl w:val="9676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10F30"/>
    <w:multiLevelType w:val="multilevel"/>
    <w:tmpl w:val="88D26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A63C86"/>
    <w:multiLevelType w:val="multilevel"/>
    <w:tmpl w:val="33E658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629E0"/>
    <w:multiLevelType w:val="multilevel"/>
    <w:tmpl w:val="7068B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DA0A07"/>
    <w:multiLevelType w:val="multilevel"/>
    <w:tmpl w:val="C172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A5A2F"/>
    <w:multiLevelType w:val="multilevel"/>
    <w:tmpl w:val="3096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A4262F"/>
    <w:multiLevelType w:val="multilevel"/>
    <w:tmpl w:val="4982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946BE"/>
    <w:multiLevelType w:val="hybridMultilevel"/>
    <w:tmpl w:val="D6E006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5508D2"/>
    <w:multiLevelType w:val="multilevel"/>
    <w:tmpl w:val="1E4463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E5BAD"/>
    <w:multiLevelType w:val="multilevel"/>
    <w:tmpl w:val="AEA6C1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D45F53"/>
    <w:multiLevelType w:val="multilevel"/>
    <w:tmpl w:val="5776D2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040B00"/>
    <w:multiLevelType w:val="multilevel"/>
    <w:tmpl w:val="844CFC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2D03AF"/>
    <w:multiLevelType w:val="multilevel"/>
    <w:tmpl w:val="EE28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0A5092"/>
    <w:multiLevelType w:val="multilevel"/>
    <w:tmpl w:val="50F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023FFF"/>
    <w:multiLevelType w:val="multilevel"/>
    <w:tmpl w:val="CEF6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076378"/>
    <w:multiLevelType w:val="multilevel"/>
    <w:tmpl w:val="878CA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FA7615"/>
    <w:multiLevelType w:val="multilevel"/>
    <w:tmpl w:val="B44E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9"/>
  </w:num>
  <w:num w:numId="3">
    <w:abstractNumId w:val="19"/>
  </w:num>
  <w:num w:numId="4">
    <w:abstractNumId w:val="20"/>
  </w:num>
  <w:num w:numId="5">
    <w:abstractNumId w:val="16"/>
  </w:num>
  <w:num w:numId="6">
    <w:abstractNumId w:val="3"/>
  </w:num>
  <w:num w:numId="7">
    <w:abstractNumId w:val="14"/>
  </w:num>
  <w:num w:numId="8">
    <w:abstractNumId w:val="13"/>
  </w:num>
  <w:num w:numId="9">
    <w:abstractNumId w:val="6"/>
  </w:num>
  <w:num w:numId="10">
    <w:abstractNumId w:val="2"/>
  </w:num>
  <w:num w:numId="11">
    <w:abstractNumId w:val="5"/>
  </w:num>
  <w:num w:numId="12">
    <w:abstractNumId w:val="10"/>
  </w:num>
  <w:num w:numId="13">
    <w:abstractNumId w:val="17"/>
  </w:num>
  <w:num w:numId="14">
    <w:abstractNumId w:val="15"/>
  </w:num>
  <w:num w:numId="15">
    <w:abstractNumId w:val="4"/>
  </w:num>
  <w:num w:numId="16">
    <w:abstractNumId w:val="7"/>
  </w:num>
  <w:num w:numId="17">
    <w:abstractNumId w:val="12"/>
  </w:num>
  <w:num w:numId="18">
    <w:abstractNumId w:val="8"/>
  </w:num>
  <w:num w:numId="19">
    <w:abstractNumId w:val="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6D"/>
    <w:rsid w:val="002669C6"/>
    <w:rsid w:val="006D7D6D"/>
    <w:rsid w:val="00D37C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E2A4"/>
  <w15:chartTrackingRefBased/>
  <w15:docId w15:val="{949CEF07-1F46-4ABD-B118-9D398E03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6D7D6D"/>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D7D6D"/>
    <w:rPr>
      <w:rFonts w:ascii="Times New Roman" w:eastAsia="Times New Roman" w:hAnsi="Times New Roman" w:cs="Times New Roman"/>
      <w:b/>
      <w:bCs/>
      <w:sz w:val="24"/>
      <w:szCs w:val="24"/>
      <w:lang w:eastAsia="es-PE"/>
    </w:rPr>
  </w:style>
  <w:style w:type="paragraph" w:styleId="NormalWeb">
    <w:name w:val="Normal (Web)"/>
    <w:basedOn w:val="Normal"/>
    <w:uiPriority w:val="99"/>
    <w:semiHidden/>
    <w:unhideWhenUsed/>
    <w:rsid w:val="006D7D6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D7D6D"/>
    <w:rPr>
      <w:b/>
      <w:bCs/>
    </w:rPr>
  </w:style>
  <w:style w:type="character" w:styleId="Hipervnculo">
    <w:name w:val="Hyperlink"/>
    <w:basedOn w:val="Fuentedeprrafopredeter"/>
    <w:uiPriority w:val="99"/>
    <w:unhideWhenUsed/>
    <w:rsid w:val="006D7D6D"/>
    <w:rPr>
      <w:color w:val="0000FF"/>
      <w:u w:val="single"/>
    </w:rPr>
  </w:style>
  <w:style w:type="paragraph" w:styleId="Prrafodelista">
    <w:name w:val="List Paragraph"/>
    <w:basedOn w:val="Normal"/>
    <w:uiPriority w:val="34"/>
    <w:qFormat/>
    <w:rsid w:val="006D7D6D"/>
    <w:pPr>
      <w:ind w:left="720"/>
      <w:contextualSpacing/>
    </w:pPr>
  </w:style>
  <w:style w:type="character" w:styleId="Mencinsinresolver">
    <w:name w:val="Unresolved Mention"/>
    <w:basedOn w:val="Fuentedeprrafopredeter"/>
    <w:uiPriority w:val="99"/>
    <w:semiHidden/>
    <w:unhideWhenUsed/>
    <w:rsid w:val="00266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reqf.cqfp.org.pe/" TargetMode="External"/><Relationship Id="rId13" Type="http://schemas.openxmlformats.org/officeDocument/2006/relationships/hyperlink" Target="http://farmacia.unmsm.edu.pe" TargetMode="External"/><Relationship Id="rId3" Type="http://schemas.openxmlformats.org/officeDocument/2006/relationships/settings" Target="settings.xml"/><Relationship Id="rId7" Type="http://schemas.openxmlformats.org/officeDocument/2006/relationships/hyperlink" Target="http://www.conareqf.cqfp.org.pe/" TargetMode="External"/><Relationship Id="rId12" Type="http://schemas.openxmlformats.org/officeDocument/2006/relationships/hyperlink" Target="http://www.conareqf.cqfp.org.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areqf.cqfp.org.pe/" TargetMode="External"/><Relationship Id="rId11" Type="http://schemas.openxmlformats.org/officeDocument/2006/relationships/hyperlink" Target="http://www.conareqf.cqfp.org.pe/" TargetMode="External"/><Relationship Id="rId5" Type="http://schemas.openxmlformats.org/officeDocument/2006/relationships/hyperlink" Target="http://www.conareqf.cqfp.org.pe/" TargetMode="External"/><Relationship Id="rId15" Type="http://schemas.openxmlformats.org/officeDocument/2006/relationships/theme" Target="theme/theme1.xml"/><Relationship Id="rId10" Type="http://schemas.openxmlformats.org/officeDocument/2006/relationships/hyperlink" Target="http://www.conareqf.cqfp.org.pe/" TargetMode="External"/><Relationship Id="rId4" Type="http://schemas.openxmlformats.org/officeDocument/2006/relationships/webSettings" Target="webSettings.xml"/><Relationship Id="rId9" Type="http://schemas.openxmlformats.org/officeDocument/2006/relationships/hyperlink" Target="http://www.conareqf.cqfp.org.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1703</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La Rosa</dc:creator>
  <cp:keywords/>
  <dc:description/>
  <cp:lastModifiedBy>Alexander La Rosa</cp:lastModifiedBy>
  <cp:revision>1</cp:revision>
  <dcterms:created xsi:type="dcterms:W3CDTF">2020-10-17T06:27:00Z</dcterms:created>
  <dcterms:modified xsi:type="dcterms:W3CDTF">2020-10-17T06:43:00Z</dcterms:modified>
</cp:coreProperties>
</file>